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13646E"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13646E">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4C2AE8" w:rsidRDefault="00D176C6" w:rsidP="00D176C6">
      <w:pPr>
        <w:spacing w:before="149"/>
        <w:jc w:val="both"/>
        <w:rPr>
          <w:sz w:val="24"/>
          <w:szCs w:val="24"/>
        </w:rPr>
      </w:pPr>
      <w:r w:rsidRPr="004C2AE8">
        <w:rPr>
          <w:sz w:val="24"/>
          <w:szCs w:val="24"/>
        </w:rPr>
        <w:t xml:space="preserve">Мұғалімнің тегі: </w:t>
      </w:r>
      <w:r w:rsidR="004C2AE8" w:rsidRPr="004C2AE8">
        <w:rPr>
          <w:sz w:val="24"/>
          <w:szCs w:val="24"/>
        </w:rPr>
        <w:t>Жакипова Нургул Арипханоана</w:t>
      </w:r>
    </w:p>
    <w:p w:rsidR="00D176C6" w:rsidRPr="004C2AE8" w:rsidRDefault="00D176C6" w:rsidP="00D176C6">
      <w:pPr>
        <w:spacing w:before="149"/>
        <w:jc w:val="both"/>
        <w:rPr>
          <w:sz w:val="24"/>
          <w:szCs w:val="24"/>
        </w:rPr>
      </w:pPr>
      <w:r w:rsidRPr="004C2AE8">
        <w:rPr>
          <w:sz w:val="24"/>
          <w:szCs w:val="24"/>
        </w:rPr>
        <w:t>Мектебі:</w:t>
      </w:r>
      <w:r w:rsidR="004C2AE8" w:rsidRPr="004C2AE8">
        <w:rPr>
          <w:sz w:val="24"/>
          <w:szCs w:val="24"/>
        </w:rPr>
        <w:t xml:space="preserve"> А.Асқаров атындағы жалпы орта мектебі</w:t>
      </w:r>
    </w:p>
    <w:p w:rsidR="00D176C6" w:rsidRPr="004C2AE8" w:rsidRDefault="00D176C6" w:rsidP="00D176C6">
      <w:pPr>
        <w:spacing w:before="149"/>
        <w:jc w:val="both"/>
        <w:rPr>
          <w:sz w:val="24"/>
          <w:szCs w:val="24"/>
        </w:rPr>
      </w:pPr>
      <w:r w:rsidRPr="004C2AE8">
        <w:rPr>
          <w:sz w:val="24"/>
          <w:szCs w:val="24"/>
        </w:rPr>
        <w:t>Пәні:</w:t>
      </w:r>
      <w:r w:rsidR="004C2AE8" w:rsidRPr="004C2AE8">
        <w:rPr>
          <w:sz w:val="24"/>
          <w:szCs w:val="24"/>
        </w:rPr>
        <w:t xml:space="preserve"> физика</w:t>
      </w:r>
    </w:p>
    <w:p w:rsidR="00D176C6" w:rsidRPr="004C2AE8" w:rsidRDefault="00D176C6" w:rsidP="00D176C6">
      <w:pPr>
        <w:spacing w:before="149"/>
        <w:jc w:val="both"/>
        <w:rPr>
          <w:sz w:val="24"/>
          <w:szCs w:val="24"/>
        </w:rPr>
      </w:pPr>
      <w:r w:rsidRPr="004C2AE8">
        <w:rPr>
          <w:sz w:val="24"/>
          <w:szCs w:val="24"/>
        </w:rPr>
        <w:t>Сыныбы:</w:t>
      </w:r>
      <w:r w:rsidR="004C2AE8" w:rsidRPr="004C2AE8">
        <w:rPr>
          <w:sz w:val="24"/>
          <w:szCs w:val="24"/>
        </w:rPr>
        <w:t xml:space="preserve"> 9</w:t>
      </w:r>
    </w:p>
    <w:p w:rsidR="00D176C6" w:rsidRPr="004C2AE8" w:rsidRDefault="00D176C6" w:rsidP="00D176C6">
      <w:pPr>
        <w:spacing w:before="149"/>
        <w:jc w:val="both"/>
        <w:rPr>
          <w:sz w:val="24"/>
          <w:szCs w:val="24"/>
        </w:rPr>
      </w:pPr>
      <w:r w:rsidRPr="004C2AE8">
        <w:rPr>
          <w:sz w:val="24"/>
          <w:szCs w:val="24"/>
        </w:rPr>
        <w:t>Облысы:</w:t>
      </w:r>
      <w:r w:rsidR="004C2AE8" w:rsidRPr="004C2AE8">
        <w:rPr>
          <w:sz w:val="24"/>
          <w:szCs w:val="24"/>
        </w:rPr>
        <w:t xml:space="preserve"> Түркістан олысы</w:t>
      </w:r>
    </w:p>
    <w:p w:rsidR="00D176C6" w:rsidRPr="004C2AE8" w:rsidRDefault="00D176C6" w:rsidP="00D176C6">
      <w:pPr>
        <w:spacing w:before="149"/>
        <w:jc w:val="both"/>
        <w:rPr>
          <w:sz w:val="24"/>
          <w:szCs w:val="24"/>
        </w:rPr>
      </w:pPr>
      <w:r w:rsidRPr="004C2AE8">
        <w:rPr>
          <w:sz w:val="24"/>
          <w:szCs w:val="24"/>
        </w:rPr>
        <w:t xml:space="preserve">Ауданы: </w:t>
      </w:r>
      <w:r w:rsidR="004C2AE8" w:rsidRPr="004C2AE8">
        <w:rPr>
          <w:sz w:val="24"/>
          <w:szCs w:val="24"/>
        </w:rPr>
        <w:t>Түлкібас ауданы</w:t>
      </w:r>
    </w:p>
    <w:p w:rsidR="004C2AE8" w:rsidRPr="004C2AE8" w:rsidRDefault="00DF484B" w:rsidP="00D176C6">
      <w:pPr>
        <w:spacing w:before="149"/>
        <w:jc w:val="both"/>
        <w:rPr>
          <w:sz w:val="24"/>
          <w:szCs w:val="24"/>
        </w:rPr>
      </w:pPr>
      <w:r w:rsidRPr="004C2AE8">
        <w:rPr>
          <w:sz w:val="24"/>
          <w:szCs w:val="24"/>
        </w:rPr>
        <w:t>ЖЕТІСТІКТЕРІ (2020,2021,2022 жылдарғы):</w:t>
      </w:r>
    </w:p>
    <w:tbl>
      <w:tblPr>
        <w:tblStyle w:val="af"/>
        <w:tblW w:w="10632" w:type="dxa"/>
        <w:tblInd w:w="-1026" w:type="dxa"/>
        <w:tblLayout w:type="fixed"/>
        <w:tblLook w:val="04A0" w:firstRow="1" w:lastRow="0" w:firstColumn="1" w:lastColumn="0" w:noHBand="0" w:noVBand="1"/>
      </w:tblPr>
      <w:tblGrid>
        <w:gridCol w:w="708"/>
        <w:gridCol w:w="8648"/>
        <w:gridCol w:w="1276"/>
      </w:tblGrid>
      <w:tr w:rsidR="004C2AE8" w:rsidRPr="004C2AE8" w:rsidTr="002C63A6">
        <w:trPr>
          <w:trHeight w:val="1530"/>
        </w:trPr>
        <w:tc>
          <w:tcPr>
            <w:tcW w:w="708"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4C2AE8" w:rsidRPr="004C2AE8" w:rsidRDefault="004C2AE8" w:rsidP="004C2AE8">
            <w:pPr>
              <w:rPr>
                <w:rFonts w:eastAsia="Calibri"/>
                <w:sz w:val="28"/>
                <w:szCs w:val="28"/>
              </w:rPr>
            </w:pPr>
            <w:r w:rsidRPr="004C2AE8">
              <w:rPr>
                <w:rFonts w:eastAsia="Calibri"/>
                <w:sz w:val="28"/>
                <w:szCs w:val="28"/>
              </w:rPr>
              <w:t>1</w:t>
            </w:r>
          </w:p>
        </w:tc>
        <w:tc>
          <w:tcPr>
            <w:tcW w:w="8648" w:type="dxa"/>
            <w:tcBorders>
              <w:top w:val="single" w:sz="4" w:space="0" w:color="000000" w:themeColor="text1"/>
              <w:left w:val="single" w:sz="4" w:space="0" w:color="000000" w:themeColor="text1"/>
              <w:bottom w:val="single" w:sz="4" w:space="0" w:color="auto"/>
              <w:right w:val="single" w:sz="4" w:space="0" w:color="auto"/>
            </w:tcBorders>
            <w:hideMark/>
          </w:tcPr>
          <w:p w:rsidR="004C2AE8" w:rsidRPr="004C2AE8" w:rsidRDefault="004C2AE8" w:rsidP="004C2AE8">
            <w:pPr>
              <w:ind w:left="720"/>
              <w:contextualSpacing/>
              <w:rPr>
                <w:rFonts w:eastAsia="Calibri"/>
                <w:sz w:val="28"/>
                <w:szCs w:val="28"/>
              </w:rPr>
            </w:pPr>
            <w:r w:rsidRPr="004C2AE8">
              <w:rPr>
                <w:rFonts w:eastAsia="Calibri"/>
                <w:sz w:val="28"/>
                <w:szCs w:val="28"/>
              </w:rPr>
              <w:t>Өзімнің жетістігім:</w:t>
            </w:r>
          </w:p>
          <w:p w:rsidR="004C2AE8" w:rsidRPr="004C2AE8" w:rsidRDefault="004C2AE8" w:rsidP="004C2AE8">
            <w:pPr>
              <w:rPr>
                <w:rFonts w:eastAsia="Calibri"/>
                <w:sz w:val="28"/>
                <w:szCs w:val="28"/>
              </w:rPr>
            </w:pPr>
            <w:r w:rsidRPr="004C2AE8">
              <w:rPr>
                <w:rFonts w:eastAsia="Calibri"/>
                <w:sz w:val="28"/>
                <w:szCs w:val="28"/>
              </w:rPr>
              <w:t xml:space="preserve">Сертификат – «Өрлеу» БАҰО» АҚФ Түркістан облысы және Шымкент қаласы. Жаңарту шеңберінде пән бойынша педагог кадрлардың біліктілігін арттыру курсы. БЖ №008438. </w:t>
            </w:r>
          </w:p>
        </w:tc>
        <w:tc>
          <w:tcPr>
            <w:tcW w:w="1276" w:type="dxa"/>
            <w:tcBorders>
              <w:top w:val="single" w:sz="4" w:space="0" w:color="000000" w:themeColor="text1"/>
              <w:left w:val="single" w:sz="4" w:space="0" w:color="auto"/>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2019ж</w:t>
            </w:r>
          </w:p>
        </w:tc>
      </w:tr>
      <w:tr w:rsidR="004C2AE8" w:rsidRPr="004C2AE8" w:rsidTr="002C63A6">
        <w:trPr>
          <w:trHeight w:val="105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 «Жаратылыстану  пәндері бойынша шығармашылық іздену жұмыстарын сабақта пайдаланудың тиімді тәсілдері» тақырыбында  төткізілген  апталықта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20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3</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 xml:space="preserve">Мадақтама - «Өрлеу» БАҰО АҚФ Түркістан облысы және Шымкент қ., бойынша ПҚБ арттыру  институты. №1828. </w:t>
            </w:r>
          </w:p>
          <w:p w:rsidR="004C2AE8" w:rsidRPr="004C2AE8" w:rsidRDefault="004C2AE8" w:rsidP="004C2AE8">
            <w:pPr>
              <w:rPr>
                <w:rFonts w:eastAsia="Calibri"/>
                <w:sz w:val="28"/>
                <w:szCs w:val="28"/>
              </w:rPr>
            </w:pPr>
            <w:r w:rsidRPr="004C2AE8">
              <w:rPr>
                <w:rFonts w:eastAsia="Calibri"/>
                <w:sz w:val="28"/>
                <w:szCs w:val="28"/>
              </w:rPr>
              <w:t>«Тығыздықты есептеу» сабақ жоспарым жарияланды.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20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4</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Сертификат – Республикалық  педагогикалық ғылыми басылым «Өрлеу».  №15048-Ж Республикалық педагогикалық ғылыми-әдістемелік журнал.  №047,</w:t>
            </w:r>
          </w:p>
          <w:p w:rsidR="004C2AE8" w:rsidRPr="004C2AE8" w:rsidRDefault="004C2AE8" w:rsidP="004C2AE8">
            <w:pPr>
              <w:rPr>
                <w:rFonts w:eastAsia="Calibri"/>
                <w:sz w:val="28"/>
                <w:szCs w:val="28"/>
              </w:rPr>
            </w:pPr>
            <w:r w:rsidRPr="004C2AE8">
              <w:rPr>
                <w:rFonts w:eastAsia="Calibri"/>
                <w:sz w:val="28"/>
                <w:szCs w:val="28"/>
              </w:rPr>
              <w:t>№38  мамыр  2019 жылы мақалам  жарық көрді</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tc>
      </w:tr>
      <w:tr w:rsidR="004C2AE8" w:rsidRPr="004C2AE8" w:rsidTr="002C63A6">
        <w:trPr>
          <w:trHeight w:val="126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5</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Диплом - Республикалық  педагогикалық ғылыми басылым «Өрлеу».  №15048-Ж Республикалық педагогикалық ғылыми-әдістемелік журнал.  №047. №38  мамыр 2019 жылы мақаламжарық көрді</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tc>
      </w:tr>
      <w:tr w:rsidR="004C2AE8" w:rsidRPr="004C2AE8" w:rsidTr="002C63A6">
        <w:trPr>
          <w:trHeight w:val="115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6</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Құрмет грамотасы - Республикалық  педагогикалық ғылыми басылым «Өрлеу».  №15048-Ж Республикалық педагогикалық ғылыми-әдістемелік   журнал №047. №38  мамыр 2019 жылы мақалам  жарық көрді</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53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7</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Диплом. 1-орын – «Ең білімді педагог»  ІІІ облыстық пән олимпиадасы.  №1408. Түркістан қаласы</w:t>
            </w:r>
          </w:p>
          <w:p w:rsidR="004C2AE8" w:rsidRPr="004C2AE8" w:rsidRDefault="004C2AE8" w:rsidP="004C2AE8">
            <w:pPr>
              <w:rPr>
                <w:rFonts w:eastAsia="Calibri"/>
                <w:sz w:val="28"/>
                <w:szCs w:val="28"/>
              </w:rPr>
            </w:pPr>
            <w:r w:rsidRPr="004C2AE8">
              <w:rPr>
                <w:rFonts w:eastAsia="Calibri"/>
                <w:sz w:val="28"/>
                <w:szCs w:val="28"/>
              </w:rPr>
              <w:t xml:space="preserve"> Аудандық Президенттік олимпиадаға жүлдегер оқушы дайындағаны үшін. Мектеп әкімшілігі Алғыс хатымен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tc>
      </w:tr>
      <w:tr w:rsidR="004C2AE8" w:rsidRPr="004C2AE8" w:rsidTr="002C63A6">
        <w:trPr>
          <w:trHeight w:val="150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8</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Оқушыларым Республикалық вертуалды олимпиядасынан жүлделі орындар алды . RVO.kz сайты . 8 сынып оқушысы Тұрғанбай Талғат  ІІІ Дәрежелі,11 сынып оқушысы Құрманбай Ақмоншақ ІІ Дәрежелі дипломмен марапатталды.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804"/>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9</w:t>
            </w: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  ІІ дәрежелі диплом – RVO.KZ  сайты. Физика пәні жүлдегері болдым  №-10007166.  Нұр-Сұлтан қаласы нен мұғалімдер арасындағы Республикалық  олимпиада </w:t>
            </w:r>
          </w:p>
          <w:p w:rsidR="004C2AE8" w:rsidRPr="004C2AE8" w:rsidRDefault="004C2AE8" w:rsidP="004C2AE8">
            <w:pPr>
              <w:rPr>
                <w:rFonts w:eastAsia="Calibri"/>
                <w:sz w:val="28"/>
                <w:szCs w:val="28"/>
              </w:rPr>
            </w:pPr>
            <w:r w:rsidRPr="004C2AE8">
              <w:rPr>
                <w:rFonts w:eastAsia="Calibri"/>
                <w:sz w:val="28"/>
                <w:szCs w:val="28"/>
              </w:rPr>
              <w:t>жүлдегері болдым  №-10007166.  Нұр-Сұлтан қаласы.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2019ж</w:t>
            </w:r>
          </w:p>
          <w:p w:rsidR="004C2AE8" w:rsidRPr="004C2AE8" w:rsidRDefault="004C2AE8" w:rsidP="004C2AE8">
            <w:pPr>
              <w:rPr>
                <w:rFonts w:eastAsia="Calibri"/>
                <w:sz w:val="28"/>
                <w:szCs w:val="28"/>
              </w:rPr>
            </w:pPr>
          </w:p>
        </w:tc>
      </w:tr>
      <w:tr w:rsidR="004C2AE8" w:rsidRPr="004C2AE8" w:rsidTr="002C63A6">
        <w:trPr>
          <w:trHeight w:val="1620"/>
        </w:trPr>
        <w:tc>
          <w:tcPr>
            <w:tcW w:w="708" w:type="dxa"/>
            <w:tcBorders>
              <w:top w:val="single" w:sz="4" w:space="0" w:color="auto"/>
              <w:left w:val="single" w:sz="4" w:space="0" w:color="000000" w:themeColor="text1"/>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10</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«Электр тогының жұмысы мен қуаты. Электр тогының жылулық әсері, Джоуль-Ленц заңы»  қмж жарияладым</w:t>
            </w:r>
          </w:p>
          <w:p w:rsidR="004C2AE8" w:rsidRPr="004C2AE8" w:rsidRDefault="004C2AE8" w:rsidP="004C2AE8">
            <w:pPr>
              <w:rPr>
                <w:rFonts w:eastAsia="Calibri"/>
                <w:sz w:val="28"/>
                <w:szCs w:val="28"/>
              </w:rPr>
            </w:pPr>
            <w:r w:rsidRPr="004C2AE8">
              <w:rPr>
                <w:rFonts w:eastAsia="Calibri"/>
                <w:sz w:val="28"/>
                <w:szCs w:val="28"/>
              </w:rPr>
              <w:t xml:space="preserve"> Ұстаз.Республикалық ғылыми-әдістемелік журналы. №29. </w:t>
            </w:r>
          </w:p>
          <w:p w:rsidR="004C2AE8" w:rsidRPr="004C2AE8" w:rsidRDefault="004C2AE8" w:rsidP="004C2AE8">
            <w:pPr>
              <w:rPr>
                <w:rFonts w:eastAsia="Calibri"/>
                <w:sz w:val="28"/>
                <w:szCs w:val="28"/>
              </w:rPr>
            </w:pPr>
            <w:r w:rsidRPr="004C2AE8">
              <w:rPr>
                <w:rFonts w:eastAsia="Calibri"/>
                <w:sz w:val="28"/>
                <w:szCs w:val="28"/>
              </w:rPr>
              <w:t xml:space="preserve">Шебер ұстаз:  Сертефикатын алып ,Диплом,Құрмет граматасымен марапатталдым. </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93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11</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 Ustaz tilegi Республикалық ғылыми-әдістемелік орталығы. № Т-0076326.Мамыр айында өткізілген Респьликалық блиц турнирінде жеңімпаздарды дайындағаным үшін Алғыс хатпен марапатталдым.Оқушыларым Тұпанбай Талғат  І дәрежелі,Тұралбай Айдын  І дәрежелі  дипломдарымен марапатталды.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56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12</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ІІІ дәрежелі диплом – І Республикалық «Кемеңгер ұстаз» олимпиадасы жүлдегірі болдым.  № 20-47170.</w:t>
            </w:r>
          </w:p>
          <w:p w:rsidR="004C2AE8" w:rsidRPr="004C2AE8" w:rsidRDefault="004C2AE8" w:rsidP="004C2AE8">
            <w:pPr>
              <w:rPr>
                <w:rFonts w:eastAsia="Calibri"/>
                <w:sz w:val="28"/>
                <w:szCs w:val="28"/>
              </w:rPr>
            </w:pPr>
            <w:r w:rsidRPr="004C2AE8">
              <w:rPr>
                <w:rFonts w:eastAsia="Calibri"/>
                <w:sz w:val="28"/>
                <w:szCs w:val="28"/>
              </w:rPr>
              <w:t xml:space="preserve"> VPO.kz  сайты мұғалімдер арасында олимпиадасынан І Дәрежелі дипломмен марапатталдым. № -10008849, Нұр-Сұлтан қаласы</w:t>
            </w:r>
          </w:p>
          <w:p w:rsidR="004C2AE8" w:rsidRPr="004C2AE8" w:rsidRDefault="004C2AE8" w:rsidP="004C2AE8">
            <w:pPr>
              <w:rPr>
                <w:rFonts w:eastAsia="Calibri"/>
                <w:sz w:val="28"/>
                <w:szCs w:val="28"/>
              </w:rPr>
            </w:pPr>
            <w:r w:rsidRPr="004C2AE8">
              <w:rPr>
                <w:rFonts w:eastAsia="Calibri"/>
                <w:sz w:val="28"/>
                <w:szCs w:val="28"/>
              </w:rPr>
              <w:t xml:space="preserve"> </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48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13</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iol.kz сайты  пәндік олимпиадаАлғыс хатмен марапатталдым . </w:t>
            </w:r>
          </w:p>
          <w:p w:rsidR="004C2AE8" w:rsidRPr="004C2AE8" w:rsidRDefault="004C2AE8" w:rsidP="004C2AE8">
            <w:pPr>
              <w:rPr>
                <w:rFonts w:eastAsia="Calibri"/>
                <w:sz w:val="28"/>
                <w:szCs w:val="28"/>
              </w:rPr>
            </w:pPr>
            <w:r w:rsidRPr="004C2AE8">
              <w:rPr>
                <w:rFonts w:eastAsia="Calibri"/>
                <w:sz w:val="28"/>
                <w:szCs w:val="28"/>
              </w:rPr>
              <w:t>№-10008845, Нұр-Сұлтан қаласы</w:t>
            </w:r>
          </w:p>
          <w:p w:rsidR="004C2AE8" w:rsidRPr="004C2AE8" w:rsidRDefault="004C2AE8" w:rsidP="004C2AE8">
            <w:pPr>
              <w:rPr>
                <w:rFonts w:eastAsia="Calibri"/>
                <w:sz w:val="28"/>
                <w:szCs w:val="28"/>
              </w:rPr>
            </w:pPr>
            <w:r w:rsidRPr="004C2AE8">
              <w:rPr>
                <w:rFonts w:eastAsia="Calibri"/>
                <w:sz w:val="28"/>
                <w:szCs w:val="28"/>
              </w:rPr>
              <w:t xml:space="preserve">Сертификат – </w:t>
            </w:r>
            <w:hyperlink r:id="rId48" w:history="1">
              <w:r w:rsidRPr="004C2AE8">
                <w:rPr>
                  <w:rFonts w:eastAsia="Calibri"/>
                  <w:color w:val="0000FF"/>
                  <w:sz w:val="28"/>
                  <w:szCs w:val="28"/>
                  <w:u w:val="single"/>
                  <w:lang w:val="en-US"/>
                </w:rPr>
                <w:t>www</w:t>
              </w:r>
              <w:r w:rsidRPr="004C2AE8">
                <w:rPr>
                  <w:rFonts w:eastAsia="Calibri"/>
                  <w:color w:val="0000FF"/>
                  <w:sz w:val="28"/>
                  <w:szCs w:val="28"/>
                  <w:u w:val="single"/>
                  <w:lang w:val="ru-RU"/>
                </w:rPr>
                <w:t>.</w:t>
              </w:r>
              <w:r w:rsidRPr="004C2AE8">
                <w:rPr>
                  <w:rFonts w:eastAsia="Calibri"/>
                  <w:color w:val="0000FF"/>
                  <w:sz w:val="28"/>
                  <w:szCs w:val="28"/>
                  <w:u w:val="single"/>
                  <w:lang w:val="en-US"/>
                </w:rPr>
                <w:t>stdlife</w:t>
              </w:r>
              <w:r w:rsidRPr="004C2AE8">
                <w:rPr>
                  <w:rFonts w:eastAsia="Calibri"/>
                  <w:color w:val="0000FF"/>
                  <w:sz w:val="28"/>
                  <w:szCs w:val="28"/>
                  <w:u w:val="single"/>
                  <w:lang w:val="ru-RU"/>
                </w:rPr>
                <w:t>.</w:t>
              </w:r>
              <w:r w:rsidRPr="004C2AE8">
                <w:rPr>
                  <w:rFonts w:eastAsia="Calibri"/>
                  <w:color w:val="0000FF"/>
                  <w:sz w:val="28"/>
                  <w:szCs w:val="28"/>
                  <w:u w:val="single"/>
                  <w:lang w:val="en-US"/>
                </w:rPr>
                <w:t>ru</w:t>
              </w:r>
            </w:hyperlink>
            <w:r w:rsidRPr="004C2AE8">
              <w:rPr>
                <w:rFonts w:eastAsia="Calibri"/>
                <w:sz w:val="28"/>
                <w:szCs w:val="28"/>
              </w:rPr>
              <w:t xml:space="preserve"> сайт «Способы организации дистанционного обучения».       № ВН-0065204.</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162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14</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11 сынып оқушылары арасында физика пәні мен математикадан Әбу Насыр ал-Фараби атындағы облыстық олимпиаданың аудандық кезеңінде оқушысым Құралбек Ақмоншақ ІІ дәрежелі дипломмен марапатталды, жақсы деңгейде дайындағаным үшін  Алғыс хатпен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r>
      <w:tr w:rsidR="004C2AE8" w:rsidRPr="004C2AE8" w:rsidTr="002C63A6">
        <w:trPr>
          <w:trHeight w:val="252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15</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16</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Жарқын республикалық  ғылыми- ақпараттық ,танымдық тәрбиелік  журналының Ғылыми Кеңесшісінің шешімімен.  Хаттама №51 : Әдістемелік көмекші құралым толығымен тексеруден өтіп ғылыми кеңестің шешімі бойынша үлгісін тарату мақұлданды . </w:t>
            </w:r>
          </w:p>
          <w:p w:rsidR="004C2AE8" w:rsidRPr="004C2AE8" w:rsidRDefault="004C2AE8" w:rsidP="004C2AE8">
            <w:pPr>
              <w:rPr>
                <w:rFonts w:eastAsia="Calibri"/>
                <w:sz w:val="28"/>
                <w:szCs w:val="28"/>
              </w:rPr>
            </w:pPr>
            <w:r w:rsidRPr="004C2AE8">
              <w:rPr>
                <w:rFonts w:eastAsia="Calibri"/>
                <w:sz w:val="28"/>
                <w:szCs w:val="28"/>
              </w:rPr>
              <w:t xml:space="preserve">Қазақстан  педагогтар  қауымдастығының ұймымдастыруымен  өткізілген  республикалық  «Жыл үздіктері -2020» байқауына  ұсынған  жұмыстары  үздік деп танылғаны үшін  Дипломмен марапатталдым </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 xml:space="preserve">Қазақстан педагогтар қауымдасытығы Төралқасы шешімімен ұрпақ тәрбиесі мен еліміздің білім беру ісіне қосқан үлесі үшін «БІЛІМ БЕРУ ІСІНІҢ ҮЗДІГІ» төсбелгісімен марапатталдым  </w:t>
            </w:r>
          </w:p>
          <w:p w:rsidR="004C2AE8" w:rsidRPr="004C2AE8" w:rsidRDefault="004C2AE8" w:rsidP="004C2AE8">
            <w:pPr>
              <w:rPr>
                <w:rFonts w:eastAsia="Calibri"/>
                <w:sz w:val="28"/>
                <w:szCs w:val="28"/>
              </w:rPr>
            </w:pPr>
            <w:r w:rsidRPr="004C2AE8">
              <w:rPr>
                <w:rFonts w:eastAsia="Calibri"/>
                <w:sz w:val="28"/>
                <w:szCs w:val="28"/>
              </w:rPr>
              <w:t>2020-21оқу жылында «Үздік әдістемелік басылымдар »</w:t>
            </w:r>
          </w:p>
          <w:p w:rsidR="004C2AE8" w:rsidRPr="004C2AE8" w:rsidRDefault="004C2AE8" w:rsidP="004C2AE8">
            <w:pPr>
              <w:rPr>
                <w:rFonts w:eastAsia="Calibri"/>
                <w:sz w:val="28"/>
                <w:szCs w:val="28"/>
              </w:rPr>
            </w:pPr>
            <w:r w:rsidRPr="004C2AE8">
              <w:rPr>
                <w:rFonts w:eastAsia="Calibri"/>
                <w:sz w:val="28"/>
                <w:szCs w:val="28"/>
              </w:rPr>
              <w:t xml:space="preserve"> Сырттай байқауында Аудандық кезеңінде  ұсынылған материалда үздік танылғаны үшін  І дәрежелі дипломмен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p>
          <w:p w:rsidR="004C2AE8" w:rsidRPr="004C2AE8" w:rsidRDefault="004C2AE8" w:rsidP="004C2AE8">
            <w:pPr>
              <w:rPr>
                <w:rFonts w:eastAsia="Calibri"/>
                <w:sz w:val="28"/>
                <w:szCs w:val="28"/>
              </w:rPr>
            </w:pPr>
            <w:r w:rsidRPr="004C2AE8">
              <w:rPr>
                <w:rFonts w:eastAsia="Calibri"/>
                <w:sz w:val="28"/>
                <w:szCs w:val="28"/>
              </w:rPr>
              <w:t>2020ж</w:t>
            </w:r>
          </w:p>
        </w:tc>
      </w:tr>
      <w:tr w:rsidR="004C2AE8" w:rsidRPr="004C2AE8" w:rsidTr="002C63A6">
        <w:trPr>
          <w:trHeight w:val="1651"/>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17</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Үздік әдістемелік басылымдар сырттай байқауының облыстық кезеңіне ұсынылған жұмысы үздік деп танылып ІІІ дәределі дипломмен марапатталды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172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18</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Түлкібас ауданының адами әлеуеттік дамыту бөлімі «Білімді ұлт тұрақты даму кепілі» тақырыбында өткен педагог қызметкерлердің аудандық тамыз канференциясында жоғары дәрежеде инновациялық идеялары мен тәжірибесін бөліскенім үшін аудандық алғысхатпен марапатталдым</w:t>
            </w:r>
          </w:p>
          <w:p w:rsidR="004C2AE8" w:rsidRPr="004C2AE8" w:rsidRDefault="004C2AE8" w:rsidP="004C2AE8">
            <w:pPr>
              <w:rPr>
                <w:rFonts w:eastAsia="Calibri"/>
                <w:sz w:val="28"/>
                <w:szCs w:val="28"/>
              </w:rPr>
            </w:pP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135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19</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Түркістан облысы адами әлеуеттік даму басқармасының «Білімді ұлт –тұрақты даму кепілі» тақырыбында тамыз конференциясында  жоғары дәрежеде иннавациялық идеялары мен тәжірибесін бөліскені үшін облыстық Алғыс хатпен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226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2021 -2022 оқу жылында Президенттік олимпиаданың аудандық кезкеңіне қатысып, үздік білімімен танылғаны үшін А.Асқаров атындағы жалпы орта мектебінің 11сынып оқушысы  Әбілпайыз Гулзат   Сағыбергенқызы  Алғысхатпен  марапатталды</w:t>
            </w:r>
          </w:p>
          <w:p w:rsidR="004C2AE8" w:rsidRPr="004C2AE8" w:rsidRDefault="004C2AE8" w:rsidP="004C2AE8">
            <w:pPr>
              <w:rPr>
                <w:rFonts w:eastAsia="Calibri"/>
                <w:sz w:val="28"/>
                <w:szCs w:val="28"/>
              </w:rPr>
            </w:pPr>
            <w:r w:rsidRPr="004C2AE8">
              <w:rPr>
                <w:rFonts w:eastAsia="Calibri"/>
                <w:sz w:val="28"/>
                <w:szCs w:val="28"/>
              </w:rPr>
              <w:t xml:space="preserve">Түлкібас ауданы адами әлеуеттік даму бөлімі . Жалпы білім беретін пәндер бойынша Республикалық «Жас қанат» олимпиядасының аудандық кезеңінде физика пәнінен үздік білімімен танылған </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94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21</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А.Асқаров атындағы жалпы орта мектебінің  7 сынып оқушысы Тыныштықбай  Нұрдаулет ,жетекшісі Жакипова Нургул  ІІ дәрежелі  ДИПЛОММЕН марапатталды</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1440"/>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22</w:t>
            </w:r>
          </w:p>
          <w:p w:rsidR="004C2AE8" w:rsidRPr="004C2AE8" w:rsidRDefault="004C2AE8" w:rsidP="004C2AE8">
            <w:pPr>
              <w:rPr>
                <w:rFonts w:eastAsia="Calibri"/>
                <w:sz w:val="28"/>
                <w:szCs w:val="28"/>
              </w:rPr>
            </w:pP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 xml:space="preserve">А.Ақаров атындағы жалпы орта мектебінде «Жаратылыстану ғылымдар әлемі» атты онкүндігінде үлгілі сабақ өткізіп , көрсеткен біліктілігі мен шығармашылығы үшін физика пәнінің мұғалімі Жакипова Нургул марапатталды </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r w:rsidR="004C2AE8" w:rsidRPr="004C2AE8" w:rsidTr="002C63A6">
        <w:trPr>
          <w:trHeight w:val="1785"/>
        </w:trPr>
        <w:tc>
          <w:tcPr>
            <w:tcW w:w="708" w:type="dxa"/>
            <w:tcBorders>
              <w:top w:val="single" w:sz="4" w:space="0" w:color="auto"/>
              <w:left w:val="single" w:sz="4" w:space="0" w:color="000000" w:themeColor="text1"/>
              <w:bottom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23</w:t>
            </w:r>
          </w:p>
        </w:tc>
        <w:tc>
          <w:tcPr>
            <w:tcW w:w="8648" w:type="dxa"/>
            <w:tcBorders>
              <w:top w:val="single" w:sz="4" w:space="0" w:color="auto"/>
              <w:left w:val="single" w:sz="4" w:space="0" w:color="000000" w:themeColor="text1"/>
              <w:bottom w:val="single" w:sz="4" w:space="0" w:color="auto"/>
              <w:right w:val="single" w:sz="4" w:space="0" w:color="auto"/>
            </w:tcBorders>
          </w:tcPr>
          <w:p w:rsidR="004C2AE8" w:rsidRPr="004C2AE8" w:rsidRDefault="004C2AE8" w:rsidP="004C2AE8">
            <w:pPr>
              <w:rPr>
                <w:rFonts w:eastAsia="Calibri"/>
                <w:sz w:val="28"/>
                <w:szCs w:val="28"/>
              </w:rPr>
            </w:pPr>
            <w:r w:rsidRPr="004C2AE8">
              <w:rPr>
                <w:rFonts w:eastAsia="Calibri"/>
                <w:sz w:val="28"/>
                <w:szCs w:val="28"/>
              </w:rPr>
              <w:t>Жас ұрпаққа сапалы білім ,саналы тәрбие берудегі  игілікті істері және ұлағатты ұстаздық жолындағы шығармашылық ізденістері арқасында өз білімін,жоғары дірежеде танытқаныүшін «Мұғалімдер күні » және Кәсібодақтар күні мерекелеріне орай  «Құрмет граматасымен марапатталдым»</w:t>
            </w:r>
          </w:p>
        </w:tc>
        <w:tc>
          <w:tcPr>
            <w:tcW w:w="1276" w:type="dxa"/>
            <w:tcBorders>
              <w:top w:val="single" w:sz="4" w:space="0" w:color="auto"/>
              <w:left w:val="single" w:sz="4" w:space="0" w:color="auto"/>
              <w:right w:val="single" w:sz="4" w:space="0" w:color="000000" w:themeColor="text1"/>
            </w:tcBorders>
          </w:tcPr>
          <w:p w:rsidR="004C2AE8" w:rsidRPr="004C2AE8" w:rsidRDefault="004C2AE8" w:rsidP="004C2AE8">
            <w:pPr>
              <w:rPr>
                <w:rFonts w:eastAsia="Calibri"/>
                <w:sz w:val="28"/>
                <w:szCs w:val="28"/>
              </w:rPr>
            </w:pPr>
            <w:r w:rsidRPr="004C2AE8">
              <w:rPr>
                <w:rFonts w:eastAsia="Calibri"/>
                <w:sz w:val="28"/>
                <w:szCs w:val="28"/>
              </w:rPr>
              <w:t>2021ж</w:t>
            </w:r>
          </w:p>
        </w:tc>
      </w:tr>
    </w:tbl>
    <w:p w:rsidR="00DF484B" w:rsidRPr="00B2755E" w:rsidRDefault="00DF484B" w:rsidP="00D176C6">
      <w:pPr>
        <w:spacing w:before="149"/>
        <w:jc w:val="both"/>
        <w:rPr>
          <w:rFonts w:ascii="Microsoft Sans Serif" w:hAnsi="Microsoft Sans Serif"/>
        </w:rPr>
      </w:pP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4C2AE8" w:rsidRPr="004C2AE8" w:rsidRDefault="004C2AE8" w:rsidP="004C2AE8">
      <w:pPr>
        <w:widowControl/>
        <w:autoSpaceDE/>
        <w:autoSpaceDN/>
        <w:jc w:val="center"/>
        <w:rPr>
          <w:rFonts w:eastAsia="Calibri"/>
          <w:b/>
          <w:bCs/>
          <w:color w:val="00000A"/>
          <w:sz w:val="24"/>
          <w:szCs w:val="24"/>
          <w:shd w:val="clear" w:color="auto" w:fill="FFFFFF"/>
        </w:rPr>
      </w:pPr>
      <w:r w:rsidRPr="004C2AE8">
        <w:rPr>
          <w:rFonts w:eastAsia="Calibri"/>
          <w:sz w:val="24"/>
          <w:szCs w:val="24"/>
        </w:rPr>
        <w:t xml:space="preserve">Сабақтың тақырыбы: </w:t>
      </w:r>
      <w:r w:rsidRPr="004C2AE8">
        <w:rPr>
          <w:color w:val="000000"/>
          <w:spacing w:val="2"/>
          <w:sz w:val="24"/>
          <w:szCs w:val="24"/>
          <w:lang w:eastAsia="ru-RU"/>
        </w:rPr>
        <w:t>Еркін электромагнитік тербелістер</w:t>
      </w:r>
    </w:p>
    <w:p w:rsidR="004C2AE8" w:rsidRPr="004C2AE8" w:rsidRDefault="004C2AE8" w:rsidP="004C2AE8">
      <w:pPr>
        <w:widowControl/>
        <w:autoSpaceDE/>
        <w:autoSpaceDN/>
        <w:rPr>
          <w:rFonts w:eastAsia="Calibri"/>
          <w:bCs/>
          <w:sz w:val="24"/>
          <w:szCs w:val="24"/>
        </w:rPr>
      </w:pPr>
    </w:p>
    <w:tbl>
      <w:tblPr>
        <w:tblStyle w:val="af"/>
        <w:tblW w:w="0" w:type="auto"/>
        <w:tblInd w:w="-318" w:type="dxa"/>
        <w:tblLook w:val="04A0" w:firstRow="1" w:lastRow="0" w:firstColumn="1" w:lastColumn="0" w:noHBand="0" w:noVBand="1"/>
      </w:tblPr>
      <w:tblGrid>
        <w:gridCol w:w="3153"/>
        <w:gridCol w:w="6526"/>
      </w:tblGrid>
      <w:tr w:rsidR="004C2AE8" w:rsidRPr="004C2AE8" w:rsidTr="002C63A6">
        <w:trPr>
          <w:trHeight w:val="267"/>
        </w:trPr>
        <w:tc>
          <w:tcPr>
            <w:tcW w:w="3153" w:type="dxa"/>
          </w:tcPr>
          <w:p w:rsidR="004C2AE8" w:rsidRPr="004C2AE8" w:rsidRDefault="004C2AE8" w:rsidP="004C2AE8">
            <w:pPr>
              <w:rPr>
                <w:rFonts w:eastAsia="Calibri"/>
                <w:sz w:val="24"/>
                <w:szCs w:val="24"/>
              </w:rPr>
            </w:pPr>
            <w:r w:rsidRPr="004C2AE8">
              <w:rPr>
                <w:rFonts w:eastAsia="Calibri"/>
                <w:sz w:val="24"/>
                <w:szCs w:val="24"/>
              </w:rPr>
              <w:t>Бөлімі:</w:t>
            </w:r>
          </w:p>
        </w:tc>
        <w:tc>
          <w:tcPr>
            <w:tcW w:w="6526" w:type="dxa"/>
          </w:tcPr>
          <w:p w:rsidR="004C2AE8" w:rsidRPr="004C2AE8" w:rsidRDefault="004C2AE8" w:rsidP="004C2AE8">
            <w:pPr>
              <w:rPr>
                <w:rFonts w:eastAsia="Calibri"/>
                <w:bCs/>
              </w:rPr>
            </w:pPr>
            <w:r w:rsidRPr="004C2AE8">
              <w:rPr>
                <w:rFonts w:eastAsia="Calibri"/>
                <w:bCs/>
              </w:rPr>
              <w:t>Тербелістер және толқындар</w:t>
            </w:r>
          </w:p>
        </w:tc>
      </w:tr>
      <w:tr w:rsidR="004C2AE8" w:rsidRPr="004C2AE8" w:rsidTr="002C63A6">
        <w:trPr>
          <w:trHeight w:val="283"/>
        </w:trPr>
        <w:tc>
          <w:tcPr>
            <w:tcW w:w="3153" w:type="dxa"/>
          </w:tcPr>
          <w:p w:rsidR="004C2AE8" w:rsidRPr="004C2AE8" w:rsidRDefault="004C2AE8" w:rsidP="004C2AE8">
            <w:pPr>
              <w:rPr>
                <w:rFonts w:eastAsia="Calibri"/>
                <w:sz w:val="24"/>
                <w:szCs w:val="24"/>
              </w:rPr>
            </w:pPr>
            <w:r w:rsidRPr="004C2AE8">
              <w:rPr>
                <w:rFonts w:eastAsia="Calibri"/>
                <w:sz w:val="24"/>
                <w:szCs w:val="24"/>
              </w:rPr>
              <w:t>Педагогтің аты-жөні:</w:t>
            </w:r>
          </w:p>
        </w:tc>
        <w:tc>
          <w:tcPr>
            <w:tcW w:w="6526" w:type="dxa"/>
          </w:tcPr>
          <w:p w:rsidR="004C2AE8" w:rsidRPr="004C2AE8" w:rsidRDefault="004C2AE8" w:rsidP="004C2AE8">
            <w:pPr>
              <w:rPr>
                <w:rFonts w:eastAsia="Calibri"/>
                <w:sz w:val="24"/>
                <w:szCs w:val="24"/>
              </w:rPr>
            </w:pPr>
            <w:r w:rsidRPr="004C2AE8">
              <w:rPr>
                <w:rFonts w:eastAsia="Calibri"/>
                <w:sz w:val="24"/>
                <w:szCs w:val="24"/>
              </w:rPr>
              <w:t>Жакипова Нургул Арипхановна</w:t>
            </w:r>
          </w:p>
        </w:tc>
      </w:tr>
      <w:tr w:rsidR="004C2AE8" w:rsidRPr="004C2AE8" w:rsidTr="002C63A6">
        <w:trPr>
          <w:trHeight w:val="267"/>
        </w:trPr>
        <w:tc>
          <w:tcPr>
            <w:tcW w:w="3153" w:type="dxa"/>
          </w:tcPr>
          <w:p w:rsidR="004C2AE8" w:rsidRPr="004C2AE8" w:rsidRDefault="004C2AE8" w:rsidP="004C2AE8">
            <w:pPr>
              <w:rPr>
                <w:rFonts w:eastAsia="Calibri"/>
                <w:sz w:val="24"/>
                <w:szCs w:val="24"/>
              </w:rPr>
            </w:pPr>
            <w:r w:rsidRPr="004C2AE8">
              <w:rPr>
                <w:rFonts w:eastAsia="Calibri"/>
                <w:sz w:val="24"/>
                <w:szCs w:val="24"/>
              </w:rPr>
              <w:t>Күні:</w:t>
            </w:r>
          </w:p>
        </w:tc>
        <w:tc>
          <w:tcPr>
            <w:tcW w:w="6526" w:type="dxa"/>
          </w:tcPr>
          <w:p w:rsidR="004C2AE8" w:rsidRPr="004C2AE8" w:rsidRDefault="004C2AE8" w:rsidP="004C2AE8">
            <w:pPr>
              <w:rPr>
                <w:rFonts w:eastAsia="Calibri"/>
                <w:sz w:val="24"/>
                <w:szCs w:val="24"/>
              </w:rPr>
            </w:pPr>
            <w:r w:rsidRPr="004C2AE8">
              <w:rPr>
                <w:rFonts w:eastAsia="Calibri"/>
                <w:sz w:val="24"/>
                <w:szCs w:val="24"/>
              </w:rPr>
              <w:t>18.02.2021 ж</w:t>
            </w:r>
          </w:p>
        </w:tc>
      </w:tr>
      <w:tr w:rsidR="004C2AE8" w:rsidRPr="004C2AE8" w:rsidTr="002C63A6">
        <w:trPr>
          <w:trHeight w:val="267"/>
        </w:trPr>
        <w:tc>
          <w:tcPr>
            <w:tcW w:w="3153" w:type="dxa"/>
          </w:tcPr>
          <w:p w:rsidR="004C2AE8" w:rsidRPr="004C2AE8" w:rsidRDefault="004C2AE8" w:rsidP="004C2AE8">
            <w:pPr>
              <w:rPr>
                <w:rFonts w:eastAsia="Calibri"/>
                <w:sz w:val="24"/>
                <w:szCs w:val="24"/>
              </w:rPr>
            </w:pPr>
            <w:r w:rsidRPr="004C2AE8">
              <w:rPr>
                <w:rFonts w:eastAsia="Calibri"/>
                <w:sz w:val="24"/>
                <w:szCs w:val="24"/>
              </w:rPr>
              <w:t>Сыныбы:</w:t>
            </w:r>
          </w:p>
        </w:tc>
        <w:tc>
          <w:tcPr>
            <w:tcW w:w="6526" w:type="dxa"/>
          </w:tcPr>
          <w:p w:rsidR="004C2AE8" w:rsidRPr="004C2AE8" w:rsidRDefault="004C2AE8" w:rsidP="004C2AE8">
            <w:pPr>
              <w:rPr>
                <w:rFonts w:eastAsia="Calibri"/>
                <w:sz w:val="24"/>
                <w:szCs w:val="24"/>
              </w:rPr>
            </w:pPr>
            <w:r w:rsidRPr="004C2AE8">
              <w:rPr>
                <w:rFonts w:eastAsia="Calibri"/>
                <w:sz w:val="24"/>
                <w:szCs w:val="24"/>
              </w:rPr>
              <w:t>Қатысушылар саны:                   Қатыспағандар саны:</w:t>
            </w:r>
          </w:p>
        </w:tc>
      </w:tr>
      <w:tr w:rsidR="004C2AE8" w:rsidRPr="004C2AE8" w:rsidTr="002C63A6">
        <w:trPr>
          <w:trHeight w:val="267"/>
        </w:trPr>
        <w:tc>
          <w:tcPr>
            <w:tcW w:w="3153" w:type="dxa"/>
          </w:tcPr>
          <w:p w:rsidR="004C2AE8" w:rsidRPr="004C2AE8" w:rsidRDefault="004C2AE8" w:rsidP="004C2AE8">
            <w:pPr>
              <w:rPr>
                <w:rFonts w:eastAsia="Calibri"/>
                <w:sz w:val="24"/>
                <w:szCs w:val="24"/>
              </w:rPr>
            </w:pPr>
            <w:r w:rsidRPr="004C2AE8">
              <w:rPr>
                <w:rFonts w:eastAsia="Calibri"/>
                <w:sz w:val="24"/>
                <w:szCs w:val="24"/>
              </w:rPr>
              <w:t>Сабақтың тақырыбы:</w:t>
            </w:r>
          </w:p>
        </w:tc>
        <w:tc>
          <w:tcPr>
            <w:tcW w:w="6526" w:type="dxa"/>
          </w:tcPr>
          <w:p w:rsidR="004C2AE8" w:rsidRPr="004C2AE8" w:rsidRDefault="004C2AE8" w:rsidP="004C2AE8">
            <w:pPr>
              <w:rPr>
                <w:rFonts w:eastAsia="Calibri"/>
                <w:sz w:val="24"/>
                <w:szCs w:val="24"/>
              </w:rPr>
            </w:pPr>
            <w:r w:rsidRPr="004C2AE8">
              <w:rPr>
                <w:color w:val="000000"/>
                <w:spacing w:val="2"/>
                <w:sz w:val="24"/>
                <w:szCs w:val="24"/>
                <w:lang w:val="ru-RU" w:eastAsia="ru-RU"/>
              </w:rPr>
              <w:t>Еркін</w:t>
            </w:r>
            <w:r w:rsidRPr="004C2AE8">
              <w:rPr>
                <w:color w:val="000000"/>
                <w:spacing w:val="2"/>
                <w:sz w:val="24"/>
                <w:szCs w:val="24"/>
                <w:lang w:eastAsia="ru-RU"/>
              </w:rPr>
              <w:t xml:space="preserve"> </w:t>
            </w:r>
            <w:r w:rsidRPr="004C2AE8">
              <w:rPr>
                <w:color w:val="000000"/>
                <w:spacing w:val="2"/>
                <w:sz w:val="24"/>
                <w:szCs w:val="24"/>
                <w:lang w:val="ru-RU" w:eastAsia="ru-RU"/>
              </w:rPr>
              <w:t>электромагнитік</w:t>
            </w:r>
            <w:r w:rsidRPr="004C2AE8">
              <w:rPr>
                <w:color w:val="000000"/>
                <w:spacing w:val="2"/>
                <w:sz w:val="24"/>
                <w:szCs w:val="24"/>
                <w:lang w:eastAsia="ru-RU"/>
              </w:rPr>
              <w:t xml:space="preserve"> </w:t>
            </w:r>
            <w:r w:rsidRPr="004C2AE8">
              <w:rPr>
                <w:color w:val="000000"/>
                <w:spacing w:val="2"/>
                <w:sz w:val="24"/>
                <w:szCs w:val="24"/>
                <w:lang w:val="ru-RU" w:eastAsia="ru-RU"/>
              </w:rPr>
              <w:t>тербелістер</w:t>
            </w:r>
          </w:p>
        </w:tc>
      </w:tr>
      <w:tr w:rsidR="004C2AE8" w:rsidRPr="004C2AE8" w:rsidTr="002C63A6">
        <w:trPr>
          <w:trHeight w:val="551"/>
        </w:trPr>
        <w:tc>
          <w:tcPr>
            <w:tcW w:w="3153" w:type="dxa"/>
          </w:tcPr>
          <w:p w:rsidR="004C2AE8" w:rsidRPr="004C2AE8" w:rsidRDefault="004C2AE8" w:rsidP="004C2AE8">
            <w:pPr>
              <w:rPr>
                <w:rFonts w:eastAsia="Calibri"/>
                <w:sz w:val="24"/>
                <w:szCs w:val="24"/>
              </w:rPr>
            </w:pPr>
            <w:r w:rsidRPr="004C2AE8">
              <w:rPr>
                <w:rFonts w:eastAsia="Calibri"/>
                <w:sz w:val="24"/>
                <w:szCs w:val="24"/>
              </w:rPr>
              <w:t>Оқу бағдарламасына сәйкес оқу мақсаты</w:t>
            </w:r>
          </w:p>
        </w:tc>
        <w:tc>
          <w:tcPr>
            <w:tcW w:w="6526" w:type="dxa"/>
          </w:tcPr>
          <w:p w:rsidR="004C2AE8" w:rsidRPr="004C2AE8" w:rsidRDefault="004C2AE8" w:rsidP="004C2AE8">
            <w:pPr>
              <w:rPr>
                <w:rFonts w:eastAsia="Calibri"/>
                <w:sz w:val="24"/>
                <w:szCs w:val="24"/>
              </w:rPr>
            </w:pPr>
            <w:r w:rsidRPr="004C2AE8">
              <w:rPr>
                <w:rFonts w:eastAsia="Calibri"/>
                <w:color w:val="000000"/>
                <w:spacing w:val="2"/>
                <w:sz w:val="24"/>
                <w:lang w:eastAsia="ru-RU"/>
              </w:rPr>
              <w:t>9.4.4.1 тербелмелі контурдағы еркін электромагниттік тербелістерді сапалық түрде сипаттау</w:t>
            </w:r>
          </w:p>
        </w:tc>
      </w:tr>
      <w:tr w:rsidR="004C2AE8" w:rsidRPr="004C2AE8" w:rsidTr="002C63A6">
        <w:trPr>
          <w:trHeight w:val="1160"/>
        </w:trPr>
        <w:tc>
          <w:tcPr>
            <w:tcW w:w="3153" w:type="dxa"/>
          </w:tcPr>
          <w:p w:rsidR="004C2AE8" w:rsidRPr="004C2AE8" w:rsidRDefault="004C2AE8" w:rsidP="004C2AE8">
            <w:pPr>
              <w:rPr>
                <w:rFonts w:eastAsia="Calibri"/>
                <w:sz w:val="24"/>
                <w:szCs w:val="24"/>
              </w:rPr>
            </w:pPr>
            <w:r w:rsidRPr="004C2AE8">
              <w:rPr>
                <w:rFonts w:eastAsia="Calibri"/>
                <w:sz w:val="24"/>
                <w:szCs w:val="24"/>
              </w:rPr>
              <w:t>Сабақтың мақсаты:</w:t>
            </w:r>
          </w:p>
        </w:tc>
        <w:tc>
          <w:tcPr>
            <w:tcW w:w="6526" w:type="dxa"/>
          </w:tcPr>
          <w:p w:rsidR="004C2AE8" w:rsidRPr="004C2AE8" w:rsidRDefault="004C2AE8" w:rsidP="004C2AE8">
            <w:pPr>
              <w:numPr>
                <w:ilvl w:val="0"/>
                <w:numId w:val="1"/>
              </w:numPr>
              <w:shd w:val="clear" w:color="auto" w:fill="FFFFFF"/>
              <w:spacing w:after="160" w:line="259" w:lineRule="auto"/>
              <w:rPr>
                <w:rFonts w:ascii="Arial" w:hAnsi="Arial" w:cs="Arial"/>
                <w:color w:val="000000"/>
                <w:sz w:val="24"/>
                <w:szCs w:val="24"/>
                <w:lang w:eastAsia="ru-RU"/>
              </w:rPr>
            </w:pPr>
            <w:r w:rsidRPr="004C2AE8">
              <w:rPr>
                <w:b/>
                <w:i/>
                <w:sz w:val="24"/>
                <w:szCs w:val="24"/>
                <w:lang w:eastAsia="ru-RU"/>
              </w:rPr>
              <w:t>Барлық оқушылар істей алады:</w:t>
            </w:r>
            <w:r w:rsidRPr="004C2AE8">
              <w:rPr>
                <w:spacing w:val="2"/>
                <w:sz w:val="24"/>
                <w:szCs w:val="24"/>
                <w:lang w:eastAsia="ru-RU"/>
              </w:rPr>
              <w:t>Тербелмелі контурдағы еркін электромагниттік тербелістерді сапалық түрде сипатай біледі</w:t>
            </w:r>
          </w:p>
          <w:p w:rsidR="004C2AE8" w:rsidRPr="004C2AE8" w:rsidRDefault="004C2AE8" w:rsidP="004C2AE8">
            <w:pPr>
              <w:numPr>
                <w:ilvl w:val="0"/>
                <w:numId w:val="1"/>
              </w:numPr>
              <w:shd w:val="clear" w:color="auto" w:fill="FFFFFF"/>
              <w:spacing w:after="160" w:line="259" w:lineRule="auto"/>
              <w:rPr>
                <w:rFonts w:ascii="Arial" w:hAnsi="Arial" w:cs="Arial"/>
                <w:color w:val="000000"/>
                <w:sz w:val="24"/>
                <w:szCs w:val="24"/>
                <w:lang w:eastAsia="ru-RU"/>
              </w:rPr>
            </w:pPr>
            <w:r w:rsidRPr="004C2AE8">
              <w:rPr>
                <w:b/>
                <w:i/>
                <w:sz w:val="24"/>
                <w:szCs w:val="24"/>
                <w:lang w:eastAsia="ru-RU"/>
              </w:rPr>
              <w:t>Көптеген оқушылар істей алады</w:t>
            </w:r>
            <w:r w:rsidRPr="004C2AE8">
              <w:rPr>
                <w:b/>
                <w:sz w:val="24"/>
                <w:szCs w:val="24"/>
                <w:lang w:eastAsia="ru-RU"/>
              </w:rPr>
              <w:t>:</w:t>
            </w:r>
            <w:r w:rsidRPr="004C2AE8">
              <w:rPr>
                <w:color w:val="000000"/>
                <w:sz w:val="24"/>
                <w:szCs w:val="24"/>
                <w:lang w:eastAsia="ru-RU"/>
              </w:rPr>
              <w:t>Формулаларды тұжырымдау, есеп шығаруды қолдана біледі</w:t>
            </w:r>
          </w:p>
          <w:p w:rsidR="004C2AE8" w:rsidRPr="004C2AE8" w:rsidRDefault="004C2AE8" w:rsidP="004C2AE8">
            <w:pPr>
              <w:rPr>
                <w:rFonts w:eastAsia="Calibri"/>
                <w:sz w:val="24"/>
                <w:szCs w:val="24"/>
              </w:rPr>
            </w:pPr>
            <w:r w:rsidRPr="004C2AE8">
              <w:rPr>
                <w:rFonts w:eastAsia="Calibri"/>
                <w:b/>
                <w:i/>
                <w:sz w:val="24"/>
                <w:szCs w:val="24"/>
              </w:rPr>
              <w:t>Кейбір оқушылар істей алады:</w:t>
            </w:r>
            <w:r w:rsidRPr="004C2AE8">
              <w:rPr>
                <w:rFonts w:eastAsia="Calibri"/>
                <w:color w:val="000000"/>
                <w:sz w:val="24"/>
                <w:szCs w:val="24"/>
              </w:rPr>
              <w:t>Тербелмелі контур</w:t>
            </w:r>
            <w:r w:rsidRPr="004C2AE8">
              <w:rPr>
                <w:rFonts w:eastAsia="Calibri"/>
                <w:b/>
                <w:bCs/>
                <w:color w:val="000000"/>
                <w:sz w:val="24"/>
                <w:szCs w:val="24"/>
              </w:rPr>
              <w:t>,</w:t>
            </w:r>
            <w:r w:rsidRPr="004C2AE8">
              <w:rPr>
                <w:rFonts w:eastAsia="Calibri"/>
                <w:color w:val="000000"/>
                <w:sz w:val="24"/>
                <w:szCs w:val="24"/>
              </w:rPr>
              <w:t> Томсон теңдеуілерін біледі, есептер шығарады.</w:t>
            </w:r>
          </w:p>
        </w:tc>
      </w:tr>
      <w:tr w:rsidR="004C2AE8" w:rsidRPr="004C2AE8" w:rsidTr="002C63A6">
        <w:trPr>
          <w:trHeight w:val="551"/>
        </w:trPr>
        <w:tc>
          <w:tcPr>
            <w:tcW w:w="3153" w:type="dxa"/>
          </w:tcPr>
          <w:p w:rsidR="004C2AE8" w:rsidRPr="004C2AE8" w:rsidRDefault="004C2AE8" w:rsidP="004C2AE8">
            <w:pPr>
              <w:rPr>
                <w:rFonts w:eastAsia="Calibri"/>
                <w:sz w:val="24"/>
                <w:szCs w:val="24"/>
              </w:rPr>
            </w:pPr>
            <w:r w:rsidRPr="004C2AE8">
              <w:rPr>
                <w:rFonts w:eastAsia="Calibri"/>
                <w:sz w:val="24"/>
                <w:szCs w:val="24"/>
              </w:rPr>
              <w:t>Бағалау критерийлері</w:t>
            </w:r>
          </w:p>
          <w:p w:rsidR="004C2AE8" w:rsidRPr="004C2AE8" w:rsidRDefault="004C2AE8" w:rsidP="004C2AE8">
            <w:pPr>
              <w:rPr>
                <w:rFonts w:eastAsia="Calibri"/>
                <w:sz w:val="24"/>
                <w:szCs w:val="24"/>
              </w:rPr>
            </w:pPr>
          </w:p>
        </w:tc>
        <w:tc>
          <w:tcPr>
            <w:tcW w:w="6526" w:type="dxa"/>
          </w:tcPr>
          <w:p w:rsidR="004C2AE8" w:rsidRPr="004C2AE8" w:rsidRDefault="004C2AE8" w:rsidP="004C2AE8">
            <w:pPr>
              <w:numPr>
                <w:ilvl w:val="0"/>
                <w:numId w:val="1"/>
              </w:numPr>
              <w:shd w:val="clear" w:color="auto" w:fill="FFFFFF"/>
              <w:spacing w:after="160" w:line="259" w:lineRule="auto"/>
              <w:rPr>
                <w:color w:val="000000"/>
                <w:sz w:val="24"/>
                <w:szCs w:val="24"/>
                <w:lang w:eastAsia="ru-RU"/>
              </w:rPr>
            </w:pPr>
            <w:r w:rsidRPr="004C2AE8">
              <w:rPr>
                <w:spacing w:val="2"/>
                <w:sz w:val="24"/>
                <w:szCs w:val="24"/>
                <w:lang w:eastAsia="ru-RU"/>
              </w:rPr>
              <w:t>Тербелмелі контурдағы еркін электромагниттік тербелістерді сапалық түрде сипаттайды</w:t>
            </w:r>
          </w:p>
          <w:p w:rsidR="004C2AE8" w:rsidRPr="004C2AE8" w:rsidRDefault="004C2AE8" w:rsidP="004C2AE8">
            <w:pPr>
              <w:numPr>
                <w:ilvl w:val="0"/>
                <w:numId w:val="1"/>
              </w:numPr>
              <w:shd w:val="clear" w:color="auto" w:fill="FFFFFF"/>
              <w:spacing w:after="160" w:line="259" w:lineRule="auto"/>
              <w:rPr>
                <w:color w:val="000000"/>
                <w:sz w:val="24"/>
                <w:szCs w:val="24"/>
                <w:lang w:eastAsia="ru-RU"/>
              </w:rPr>
            </w:pPr>
            <w:r w:rsidRPr="004C2AE8">
              <w:rPr>
                <w:color w:val="000000"/>
                <w:sz w:val="24"/>
                <w:szCs w:val="24"/>
                <w:lang w:eastAsia="ru-RU"/>
              </w:rPr>
              <w:t>Формулаларды тұжырымдау, есеп шығаруды қолданады</w:t>
            </w:r>
          </w:p>
          <w:p w:rsidR="004C2AE8" w:rsidRPr="004C2AE8" w:rsidRDefault="004C2AE8" w:rsidP="004C2AE8">
            <w:pPr>
              <w:rPr>
                <w:rFonts w:eastAsia="Calibri"/>
                <w:sz w:val="24"/>
                <w:szCs w:val="24"/>
              </w:rPr>
            </w:pPr>
            <w:r w:rsidRPr="004C2AE8">
              <w:rPr>
                <w:rFonts w:eastAsia="Calibri"/>
                <w:color w:val="000000"/>
                <w:sz w:val="24"/>
                <w:szCs w:val="24"/>
              </w:rPr>
              <w:t>Электромагниттік тербелістермен таныстырып солар жайлы түсінік береді</w:t>
            </w:r>
          </w:p>
        </w:tc>
      </w:tr>
      <w:tr w:rsidR="004C2AE8" w:rsidRPr="004C2AE8" w:rsidTr="002C63A6">
        <w:trPr>
          <w:trHeight w:val="1114"/>
        </w:trPr>
        <w:tc>
          <w:tcPr>
            <w:tcW w:w="3153" w:type="dxa"/>
          </w:tcPr>
          <w:p w:rsidR="004C2AE8" w:rsidRPr="004C2AE8" w:rsidRDefault="004C2AE8" w:rsidP="004C2AE8">
            <w:pPr>
              <w:rPr>
                <w:rFonts w:eastAsia="Calibri"/>
                <w:sz w:val="24"/>
                <w:szCs w:val="24"/>
              </w:rPr>
            </w:pPr>
            <w:r w:rsidRPr="004C2AE8">
              <w:rPr>
                <w:rFonts w:eastAsia="Calibri"/>
                <w:sz w:val="24"/>
                <w:szCs w:val="24"/>
              </w:rPr>
              <w:t>Құндылықтарға баулу</w:t>
            </w:r>
          </w:p>
          <w:p w:rsidR="004C2AE8" w:rsidRPr="004C2AE8" w:rsidRDefault="004C2AE8" w:rsidP="004C2AE8">
            <w:pPr>
              <w:rPr>
                <w:rFonts w:eastAsia="Calibri"/>
                <w:sz w:val="24"/>
                <w:szCs w:val="24"/>
              </w:rPr>
            </w:pPr>
          </w:p>
        </w:tc>
        <w:tc>
          <w:tcPr>
            <w:tcW w:w="6526" w:type="dxa"/>
          </w:tcPr>
          <w:p w:rsidR="004C2AE8" w:rsidRPr="004C2AE8" w:rsidRDefault="004C2AE8" w:rsidP="004C2AE8">
            <w:pPr>
              <w:rPr>
                <w:rFonts w:eastAsia="Calibri"/>
                <w:sz w:val="24"/>
                <w:szCs w:val="24"/>
              </w:rPr>
            </w:pPr>
            <w:r w:rsidRPr="004C2AE8">
              <w:rPr>
                <w:rFonts w:eastAsia="Calibri"/>
                <w:color w:val="000000"/>
                <w:sz w:val="24"/>
                <w:szCs w:val="24"/>
                <w:shd w:val="clear" w:color="auto" w:fill="FFFFFF"/>
              </w:rPr>
              <w:t>Жалпыға бірдей еңбек қоғамы құндылығын дарытуда оқушыларға оқу үдерісінде бақылау жүргізуге, топтастыруға, зерттеуді жүйелеуге, құбылыстарды бір-бірімен байланыстыру мен оларға түсінік беруге үйрету.</w:t>
            </w:r>
          </w:p>
        </w:tc>
      </w:tr>
    </w:tbl>
    <w:p w:rsidR="004C2AE8" w:rsidRPr="004C2AE8" w:rsidRDefault="004C2AE8" w:rsidP="004C2AE8">
      <w:pPr>
        <w:widowControl/>
        <w:autoSpaceDE/>
        <w:autoSpaceDN/>
        <w:rPr>
          <w:rFonts w:eastAsia="Calibri"/>
          <w:sz w:val="24"/>
          <w:szCs w:val="24"/>
        </w:rPr>
      </w:pPr>
    </w:p>
    <w:p w:rsidR="004C2AE8" w:rsidRPr="004C2AE8" w:rsidRDefault="004C2AE8" w:rsidP="004C2AE8">
      <w:pPr>
        <w:widowControl/>
        <w:autoSpaceDE/>
        <w:autoSpaceDN/>
        <w:rPr>
          <w:rFonts w:eastAsia="Calibri"/>
          <w:sz w:val="24"/>
          <w:szCs w:val="24"/>
        </w:rPr>
      </w:pPr>
      <w:r w:rsidRPr="004C2AE8">
        <w:rPr>
          <w:rFonts w:eastAsia="Calibri"/>
          <w:sz w:val="24"/>
          <w:szCs w:val="24"/>
        </w:rPr>
        <w:t>Сабақтың барысы:</w:t>
      </w:r>
    </w:p>
    <w:tbl>
      <w:tblPr>
        <w:tblStyle w:val="af"/>
        <w:tblW w:w="10774" w:type="dxa"/>
        <w:tblInd w:w="-885" w:type="dxa"/>
        <w:tblLayout w:type="fixed"/>
        <w:tblLook w:val="04A0" w:firstRow="1" w:lastRow="0" w:firstColumn="1" w:lastColumn="0" w:noHBand="0" w:noVBand="1"/>
      </w:tblPr>
      <w:tblGrid>
        <w:gridCol w:w="1350"/>
        <w:gridCol w:w="4321"/>
        <w:gridCol w:w="1701"/>
        <w:gridCol w:w="1985"/>
        <w:gridCol w:w="1417"/>
      </w:tblGrid>
      <w:tr w:rsidR="004C2AE8" w:rsidRPr="004C2AE8" w:rsidTr="002C63A6">
        <w:tc>
          <w:tcPr>
            <w:tcW w:w="1350" w:type="dxa"/>
          </w:tcPr>
          <w:p w:rsidR="004C2AE8" w:rsidRPr="004C2AE8" w:rsidRDefault="004C2AE8" w:rsidP="004C2AE8">
            <w:pPr>
              <w:jc w:val="center"/>
              <w:rPr>
                <w:rFonts w:eastAsia="Calibri"/>
                <w:sz w:val="24"/>
                <w:szCs w:val="24"/>
              </w:rPr>
            </w:pPr>
            <w:r w:rsidRPr="004C2AE8">
              <w:rPr>
                <w:rFonts w:eastAsia="Calibri"/>
                <w:sz w:val="24"/>
                <w:szCs w:val="24"/>
              </w:rPr>
              <w:t>Сабақ кезеңі/</w:t>
            </w:r>
          </w:p>
          <w:p w:rsidR="004C2AE8" w:rsidRPr="004C2AE8" w:rsidRDefault="004C2AE8" w:rsidP="004C2AE8">
            <w:pPr>
              <w:jc w:val="center"/>
              <w:rPr>
                <w:rFonts w:eastAsia="Calibri"/>
                <w:sz w:val="24"/>
                <w:szCs w:val="24"/>
              </w:rPr>
            </w:pPr>
            <w:r w:rsidRPr="004C2AE8">
              <w:rPr>
                <w:rFonts w:eastAsia="Calibri"/>
                <w:sz w:val="24"/>
                <w:szCs w:val="24"/>
              </w:rPr>
              <w:t>Уақыты</w:t>
            </w:r>
          </w:p>
        </w:tc>
        <w:tc>
          <w:tcPr>
            <w:tcW w:w="4321" w:type="dxa"/>
          </w:tcPr>
          <w:p w:rsidR="004C2AE8" w:rsidRPr="004C2AE8" w:rsidRDefault="004C2AE8" w:rsidP="004C2AE8">
            <w:pPr>
              <w:jc w:val="center"/>
              <w:rPr>
                <w:rFonts w:eastAsia="Calibri"/>
                <w:sz w:val="24"/>
                <w:szCs w:val="24"/>
              </w:rPr>
            </w:pPr>
            <w:r w:rsidRPr="004C2AE8">
              <w:rPr>
                <w:rFonts w:eastAsia="Calibri"/>
                <w:sz w:val="24"/>
                <w:szCs w:val="24"/>
              </w:rPr>
              <w:t>Педагогтің іс-әрекеті</w:t>
            </w:r>
          </w:p>
        </w:tc>
        <w:tc>
          <w:tcPr>
            <w:tcW w:w="1701" w:type="dxa"/>
          </w:tcPr>
          <w:p w:rsidR="004C2AE8" w:rsidRPr="004C2AE8" w:rsidRDefault="004C2AE8" w:rsidP="004C2AE8">
            <w:pPr>
              <w:jc w:val="center"/>
              <w:rPr>
                <w:rFonts w:eastAsia="Calibri"/>
                <w:sz w:val="24"/>
                <w:szCs w:val="24"/>
              </w:rPr>
            </w:pPr>
            <w:r w:rsidRPr="004C2AE8">
              <w:rPr>
                <w:rFonts w:eastAsia="Calibri"/>
                <w:sz w:val="24"/>
                <w:szCs w:val="24"/>
              </w:rPr>
              <w:t>Оқушының іс-әрекеті</w:t>
            </w:r>
          </w:p>
        </w:tc>
        <w:tc>
          <w:tcPr>
            <w:tcW w:w="1985" w:type="dxa"/>
          </w:tcPr>
          <w:p w:rsidR="004C2AE8" w:rsidRPr="004C2AE8" w:rsidRDefault="004C2AE8" w:rsidP="004C2AE8">
            <w:pPr>
              <w:jc w:val="center"/>
              <w:rPr>
                <w:rFonts w:eastAsia="Calibri"/>
                <w:sz w:val="24"/>
                <w:szCs w:val="24"/>
              </w:rPr>
            </w:pPr>
            <w:r w:rsidRPr="004C2AE8">
              <w:rPr>
                <w:rFonts w:eastAsia="Calibri"/>
                <w:sz w:val="24"/>
                <w:szCs w:val="24"/>
              </w:rPr>
              <w:t>Бағалау</w:t>
            </w:r>
          </w:p>
        </w:tc>
        <w:tc>
          <w:tcPr>
            <w:tcW w:w="1417" w:type="dxa"/>
          </w:tcPr>
          <w:p w:rsidR="004C2AE8" w:rsidRPr="004C2AE8" w:rsidRDefault="004C2AE8" w:rsidP="004C2AE8">
            <w:pPr>
              <w:jc w:val="center"/>
              <w:rPr>
                <w:rFonts w:eastAsia="Calibri"/>
                <w:sz w:val="24"/>
                <w:szCs w:val="24"/>
              </w:rPr>
            </w:pPr>
            <w:r w:rsidRPr="004C2AE8">
              <w:rPr>
                <w:rFonts w:eastAsia="Calibri"/>
                <w:sz w:val="24"/>
                <w:szCs w:val="24"/>
              </w:rPr>
              <w:t>Ресурстар</w:t>
            </w:r>
          </w:p>
        </w:tc>
      </w:tr>
      <w:tr w:rsidR="004C2AE8" w:rsidRPr="004C2AE8" w:rsidTr="002C63A6">
        <w:tc>
          <w:tcPr>
            <w:tcW w:w="1350" w:type="dxa"/>
          </w:tcPr>
          <w:p w:rsidR="004C2AE8" w:rsidRPr="004C2AE8" w:rsidRDefault="004C2AE8" w:rsidP="004C2AE8">
            <w:pPr>
              <w:rPr>
                <w:rFonts w:eastAsia="Calibri"/>
                <w:sz w:val="24"/>
                <w:szCs w:val="24"/>
                <w:lang w:val="ru-RU"/>
              </w:rPr>
            </w:pPr>
            <w:r w:rsidRPr="004C2AE8">
              <w:rPr>
                <w:rFonts w:eastAsia="Calibri"/>
                <w:sz w:val="24"/>
                <w:szCs w:val="24"/>
                <w:lang w:val="ru-RU"/>
              </w:rPr>
              <w:t xml:space="preserve">Сабақтың басы </w:t>
            </w:r>
          </w:p>
          <w:p w:rsidR="004C2AE8" w:rsidRPr="004C2AE8" w:rsidRDefault="004C2AE8" w:rsidP="004C2AE8">
            <w:pPr>
              <w:rPr>
                <w:rFonts w:eastAsia="Calibri"/>
                <w:iCs/>
                <w:sz w:val="24"/>
                <w:szCs w:val="24"/>
                <w:lang w:eastAsia="ru-RU"/>
              </w:rPr>
            </w:pPr>
            <w:r w:rsidRPr="004C2AE8">
              <w:rPr>
                <w:rFonts w:eastAsia="Calibri"/>
                <w:sz w:val="24"/>
                <w:szCs w:val="24"/>
              </w:rPr>
              <w:t>10 минут</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tc>
        <w:tc>
          <w:tcPr>
            <w:tcW w:w="4321" w:type="dxa"/>
          </w:tcPr>
          <w:p w:rsidR="004C2AE8" w:rsidRPr="004C2AE8" w:rsidRDefault="004C2AE8" w:rsidP="004C2AE8">
            <w:pPr>
              <w:rPr>
                <w:rFonts w:eastAsia="Calibri"/>
                <w:sz w:val="24"/>
                <w:szCs w:val="24"/>
              </w:rPr>
            </w:pPr>
            <w:r w:rsidRPr="004C2AE8">
              <w:rPr>
                <w:rFonts w:eastAsia="Calibri"/>
                <w:sz w:val="24"/>
                <w:szCs w:val="24"/>
              </w:rPr>
              <w:t>Оқушылармен сәлемдесу, оқушыларды түгелдеу.Оқушылардың сабаққа дайындығын тексеру. Оқушылардың назарын сабаққа аудару.</w:t>
            </w:r>
          </w:p>
          <w:p w:rsidR="004C2AE8" w:rsidRPr="004C2AE8" w:rsidRDefault="004C2AE8" w:rsidP="004C2AE8">
            <w:pPr>
              <w:rPr>
                <w:rFonts w:eastAsia="Calibri"/>
                <w:color w:val="000000"/>
                <w:sz w:val="24"/>
                <w:szCs w:val="24"/>
                <w:lang w:eastAsia="ru-RU"/>
              </w:rPr>
            </w:pPr>
            <w:r w:rsidRPr="004C2AE8">
              <w:rPr>
                <w:rFonts w:eastAsia="Calibri"/>
                <w:b/>
                <w:bCs/>
                <w:color w:val="000000"/>
                <w:sz w:val="24"/>
                <w:szCs w:val="24"/>
                <w:lang w:eastAsia="ru-RU"/>
              </w:rPr>
              <w:t>«Миға шабуыл» </w:t>
            </w:r>
            <w:r w:rsidRPr="004C2AE8">
              <w:rPr>
                <w:rFonts w:eastAsia="Calibri"/>
                <w:color w:val="000000"/>
                <w:sz w:val="24"/>
                <w:szCs w:val="24"/>
                <w:lang w:eastAsia="ru-RU"/>
              </w:rPr>
              <w:t>(4  минут</w:t>
            </w:r>
            <w:r w:rsidRPr="004C2AE8">
              <w:rPr>
                <w:rFonts w:eastAsia="Calibri"/>
                <w:b/>
                <w:bCs/>
                <w:color w:val="000000"/>
                <w:sz w:val="24"/>
                <w:szCs w:val="24"/>
                <w:lang w:eastAsia="ru-RU"/>
              </w:rPr>
              <w:t>)</w:t>
            </w:r>
          </w:p>
          <w:p w:rsidR="004C2AE8" w:rsidRPr="004C2AE8" w:rsidRDefault="004C2AE8" w:rsidP="004C2AE8">
            <w:pPr>
              <w:numPr>
                <w:ilvl w:val="0"/>
                <w:numId w:val="2"/>
              </w:numPr>
              <w:tabs>
                <w:tab w:val="left" w:pos="284"/>
              </w:tabs>
              <w:spacing w:after="160" w:line="259" w:lineRule="auto"/>
              <w:contextualSpacing/>
              <w:rPr>
                <w:color w:val="000000"/>
                <w:sz w:val="24"/>
                <w:szCs w:val="24"/>
                <w:lang w:eastAsia="ru-RU"/>
              </w:rPr>
            </w:pPr>
            <w:r w:rsidRPr="004C2AE8">
              <w:rPr>
                <w:color w:val="000000"/>
                <w:sz w:val="24"/>
                <w:szCs w:val="24"/>
                <w:lang w:val="ru-RU" w:eastAsia="ru-RU"/>
              </w:rPr>
              <w:t>Тербелмелі контур дегеніміз не?</w:t>
            </w:r>
          </w:p>
          <w:p w:rsidR="004C2AE8" w:rsidRPr="004C2AE8" w:rsidRDefault="004C2AE8" w:rsidP="004C2AE8">
            <w:pPr>
              <w:tabs>
                <w:tab w:val="left" w:pos="284"/>
                <w:tab w:val="left" w:pos="851"/>
              </w:tabs>
              <w:rPr>
                <w:rFonts w:eastAsia="Calibri"/>
                <w:color w:val="000000"/>
                <w:sz w:val="24"/>
                <w:szCs w:val="24"/>
                <w:lang w:eastAsia="ru-RU"/>
              </w:rPr>
            </w:pPr>
            <w:r w:rsidRPr="004C2AE8">
              <w:rPr>
                <w:rFonts w:eastAsia="Calibri"/>
                <w:color w:val="000000"/>
                <w:sz w:val="24"/>
                <w:szCs w:val="24"/>
                <w:lang w:eastAsia="ru-RU"/>
              </w:rPr>
              <w:t>2.   Идеал тербелмелі контурды қалай түсінесің?</w:t>
            </w:r>
          </w:p>
          <w:p w:rsidR="004C2AE8" w:rsidRPr="004C2AE8" w:rsidRDefault="004C2AE8" w:rsidP="004C2AE8">
            <w:pPr>
              <w:tabs>
                <w:tab w:val="left" w:pos="284"/>
                <w:tab w:val="left" w:pos="851"/>
              </w:tabs>
              <w:rPr>
                <w:rFonts w:eastAsia="Calibri"/>
                <w:color w:val="000000"/>
                <w:sz w:val="24"/>
                <w:szCs w:val="24"/>
                <w:lang w:eastAsia="ru-RU"/>
              </w:rPr>
            </w:pPr>
            <w:r w:rsidRPr="004C2AE8">
              <w:rPr>
                <w:rFonts w:eastAsia="Calibri"/>
                <w:color w:val="000000"/>
                <w:sz w:val="24"/>
                <w:szCs w:val="24"/>
                <w:lang w:eastAsia="ru-RU"/>
              </w:rPr>
              <w:t>3.   Тербелмелі контурдағы электромагниттік тербелістерді сипаттап бер?</w:t>
            </w:r>
          </w:p>
          <w:p w:rsidR="004C2AE8" w:rsidRPr="004C2AE8" w:rsidRDefault="004C2AE8" w:rsidP="004C2AE8">
            <w:pPr>
              <w:tabs>
                <w:tab w:val="left" w:pos="284"/>
                <w:tab w:val="left" w:pos="851"/>
              </w:tabs>
              <w:rPr>
                <w:rFonts w:eastAsia="Calibri"/>
                <w:color w:val="000000"/>
                <w:sz w:val="24"/>
                <w:szCs w:val="24"/>
                <w:lang w:eastAsia="ru-RU"/>
              </w:rPr>
            </w:pPr>
            <w:r w:rsidRPr="004C2AE8">
              <w:rPr>
                <w:rFonts w:eastAsia="Calibri"/>
                <w:color w:val="000000"/>
                <w:sz w:val="24"/>
                <w:szCs w:val="24"/>
                <w:lang w:eastAsia="ru-RU"/>
              </w:rPr>
              <w:t>4.   Еркін тербелістер дегенді қалай түсінесіңдер?</w:t>
            </w:r>
          </w:p>
          <w:p w:rsidR="004C2AE8" w:rsidRPr="004C2AE8" w:rsidRDefault="004C2AE8" w:rsidP="004C2AE8">
            <w:pPr>
              <w:tabs>
                <w:tab w:val="left" w:pos="284"/>
                <w:tab w:val="left" w:pos="851"/>
              </w:tabs>
              <w:rPr>
                <w:rFonts w:eastAsia="Calibri"/>
                <w:color w:val="000000"/>
                <w:sz w:val="24"/>
                <w:szCs w:val="24"/>
                <w:lang w:eastAsia="ru-RU"/>
              </w:rPr>
            </w:pPr>
            <w:r w:rsidRPr="004C2AE8">
              <w:rPr>
                <w:rFonts w:eastAsia="Calibri"/>
                <w:color w:val="000000"/>
                <w:sz w:val="24"/>
                <w:szCs w:val="24"/>
                <w:lang w:eastAsia="ru-RU"/>
              </w:rPr>
              <w:t>5.   Гормоникалықтербелістержайлыне білеміз?</w:t>
            </w:r>
          </w:p>
          <w:p w:rsidR="004C2AE8" w:rsidRPr="004C2AE8" w:rsidRDefault="004C2AE8" w:rsidP="004C2AE8">
            <w:pPr>
              <w:tabs>
                <w:tab w:val="left" w:pos="284"/>
              </w:tabs>
              <w:rPr>
                <w:rFonts w:eastAsia="Calibri"/>
                <w:color w:val="000000"/>
                <w:sz w:val="24"/>
                <w:szCs w:val="24"/>
                <w:lang w:eastAsia="ru-RU"/>
              </w:rPr>
            </w:pPr>
            <w:r w:rsidRPr="004C2AE8">
              <w:rPr>
                <w:rFonts w:eastAsia="Calibri"/>
                <w:color w:val="000000"/>
                <w:sz w:val="24"/>
                <w:szCs w:val="24"/>
                <w:lang w:eastAsia="ru-RU"/>
              </w:rPr>
              <w:t>6.   Тербелісамплитудасы, периоды, жиілігіжайлы не білеміз?</w:t>
            </w:r>
          </w:p>
          <w:p w:rsidR="004C2AE8" w:rsidRPr="004C2AE8" w:rsidRDefault="004C2AE8" w:rsidP="004C2AE8">
            <w:pPr>
              <w:shd w:val="clear" w:color="auto" w:fill="FFFFFF"/>
              <w:tabs>
                <w:tab w:val="left" w:pos="284"/>
              </w:tabs>
              <w:rPr>
                <w:rFonts w:eastAsia="Calibri"/>
                <w:color w:val="222222"/>
                <w:sz w:val="24"/>
                <w:szCs w:val="24"/>
              </w:rPr>
            </w:pPr>
            <w:r w:rsidRPr="004C2AE8">
              <w:rPr>
                <w:rFonts w:eastAsia="Calibri"/>
                <w:color w:val="222222"/>
                <w:sz w:val="24"/>
                <w:szCs w:val="24"/>
              </w:rPr>
              <w:t>Керібайланыс: оқушы-мұғалім, оқушы-оқушы</w:t>
            </w:r>
          </w:p>
          <w:p w:rsidR="004C2AE8" w:rsidRPr="004C2AE8" w:rsidRDefault="004C2AE8" w:rsidP="004C2AE8">
            <w:pPr>
              <w:rPr>
                <w:rFonts w:eastAsia="Calibri"/>
                <w:b/>
                <w:sz w:val="24"/>
                <w:szCs w:val="24"/>
              </w:rPr>
            </w:pPr>
            <w:r w:rsidRPr="004C2AE8">
              <w:rPr>
                <w:rFonts w:eastAsia="Calibri"/>
                <w:color w:val="222222"/>
                <w:sz w:val="24"/>
                <w:szCs w:val="24"/>
              </w:rPr>
              <w:t>Бағалау: «Мадақтау» арқылы</w:t>
            </w:r>
          </w:p>
          <w:p w:rsidR="004C2AE8" w:rsidRPr="004C2AE8" w:rsidRDefault="004C2AE8" w:rsidP="004C2AE8">
            <w:pPr>
              <w:rPr>
                <w:rFonts w:eastAsia="Calibri"/>
                <w:b/>
                <w:sz w:val="24"/>
                <w:szCs w:val="24"/>
              </w:rPr>
            </w:pPr>
          </w:p>
          <w:p w:rsidR="004C2AE8" w:rsidRPr="004C2AE8" w:rsidRDefault="004C2AE8" w:rsidP="004C2AE8">
            <w:pPr>
              <w:rPr>
                <w:rFonts w:eastAsia="Calibri"/>
                <w:sz w:val="24"/>
                <w:szCs w:val="24"/>
              </w:rPr>
            </w:pPr>
          </w:p>
        </w:tc>
        <w:tc>
          <w:tcPr>
            <w:tcW w:w="1701" w:type="dxa"/>
          </w:tcPr>
          <w:p w:rsidR="004C2AE8" w:rsidRPr="004C2AE8" w:rsidRDefault="004C2AE8" w:rsidP="004C2AE8">
            <w:pPr>
              <w:rPr>
                <w:rFonts w:eastAsia="Calibri"/>
                <w:sz w:val="24"/>
                <w:szCs w:val="24"/>
              </w:rPr>
            </w:pPr>
            <w:r w:rsidRPr="004C2AE8">
              <w:rPr>
                <w:rFonts w:eastAsia="Calibri"/>
                <w:sz w:val="24"/>
                <w:szCs w:val="24"/>
              </w:rPr>
              <w:t>Оқушылар өткен тақырып сұрақтарына жылдам жауап беріп, бүгінгі тақырыппен танысады.</w:t>
            </w:r>
          </w:p>
        </w:tc>
        <w:tc>
          <w:tcPr>
            <w:tcW w:w="1985" w:type="dxa"/>
            <w:tcBorders>
              <w:bottom w:val="single" w:sz="4" w:space="0" w:color="auto"/>
            </w:tcBorders>
          </w:tcPr>
          <w:p w:rsidR="004C2AE8" w:rsidRPr="004C2AE8" w:rsidRDefault="004C2AE8" w:rsidP="004C2AE8">
            <w:pPr>
              <w:rPr>
                <w:rFonts w:eastAsia="Calibri"/>
                <w:b/>
                <w:sz w:val="24"/>
                <w:szCs w:val="24"/>
              </w:rPr>
            </w:pPr>
            <w:r w:rsidRPr="004C2AE8">
              <w:rPr>
                <w:rFonts w:eastAsia="Calibri"/>
                <w:b/>
                <w:sz w:val="24"/>
                <w:szCs w:val="24"/>
              </w:rPr>
              <w:t>Дескриптор:</w:t>
            </w:r>
          </w:p>
          <w:p w:rsidR="004C2AE8" w:rsidRPr="004C2AE8" w:rsidRDefault="004C2AE8" w:rsidP="004C2AE8">
            <w:pPr>
              <w:rPr>
                <w:rFonts w:eastAsia="Calibri"/>
                <w:sz w:val="24"/>
                <w:szCs w:val="24"/>
              </w:rPr>
            </w:pPr>
            <w:r w:rsidRPr="004C2AE8">
              <w:rPr>
                <w:rFonts w:eastAsia="Calibri"/>
                <w:sz w:val="24"/>
                <w:szCs w:val="24"/>
              </w:rPr>
              <w:t>-тербелмелі контурды біледі</w:t>
            </w:r>
          </w:p>
          <w:p w:rsidR="004C2AE8" w:rsidRPr="004C2AE8" w:rsidRDefault="004C2AE8" w:rsidP="004C2AE8">
            <w:pPr>
              <w:rPr>
                <w:rFonts w:eastAsia="Calibri"/>
                <w:sz w:val="24"/>
                <w:szCs w:val="24"/>
              </w:rPr>
            </w:pPr>
            <w:r w:rsidRPr="004C2AE8">
              <w:rPr>
                <w:rFonts w:eastAsia="Calibri"/>
                <w:sz w:val="24"/>
                <w:szCs w:val="24"/>
              </w:rPr>
              <w:t>-электромагниттік тербелістерді сипаттайды</w:t>
            </w:r>
          </w:p>
          <w:p w:rsidR="004C2AE8" w:rsidRPr="004C2AE8" w:rsidRDefault="004C2AE8" w:rsidP="004C2AE8">
            <w:pPr>
              <w:rPr>
                <w:rFonts w:eastAsia="Calibri"/>
                <w:sz w:val="24"/>
                <w:szCs w:val="24"/>
              </w:rPr>
            </w:pPr>
            <w:r w:rsidRPr="004C2AE8">
              <w:rPr>
                <w:rFonts w:eastAsia="Calibri"/>
                <w:sz w:val="24"/>
                <w:szCs w:val="24"/>
              </w:rPr>
              <w:t>-еркін тербеліс анықтамасын біледі</w:t>
            </w:r>
          </w:p>
          <w:p w:rsidR="004C2AE8" w:rsidRPr="004C2AE8" w:rsidRDefault="004C2AE8" w:rsidP="004C2AE8">
            <w:pPr>
              <w:rPr>
                <w:rFonts w:eastAsia="Calibri"/>
                <w:sz w:val="24"/>
                <w:szCs w:val="24"/>
              </w:rPr>
            </w:pPr>
            <w:r w:rsidRPr="004C2AE8">
              <w:rPr>
                <w:rFonts w:eastAsia="Calibri"/>
                <w:sz w:val="24"/>
                <w:szCs w:val="24"/>
              </w:rPr>
              <w:t>-амплитуда, жиілік, период ұғымдарын біледі</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Әр дұрыс жауапқа 1 балл</w:t>
            </w:r>
          </w:p>
        </w:tc>
        <w:tc>
          <w:tcPr>
            <w:tcW w:w="1417" w:type="dxa"/>
          </w:tcPr>
          <w:p w:rsidR="004C2AE8" w:rsidRPr="004C2AE8" w:rsidRDefault="004C2AE8" w:rsidP="004C2AE8">
            <w:pPr>
              <w:rPr>
                <w:rFonts w:eastAsia="Calibri"/>
                <w:sz w:val="24"/>
                <w:szCs w:val="24"/>
              </w:rPr>
            </w:pPr>
            <w:r w:rsidRPr="004C2AE8">
              <w:rPr>
                <w:rFonts w:eastAsia="Calibri"/>
                <w:sz w:val="24"/>
                <w:szCs w:val="24"/>
              </w:rPr>
              <w:t>Оқулық</w:t>
            </w:r>
          </w:p>
          <w:p w:rsidR="004C2AE8" w:rsidRPr="004C2AE8" w:rsidRDefault="004C2AE8" w:rsidP="004C2AE8">
            <w:pPr>
              <w:rPr>
                <w:rFonts w:eastAsia="Calibri"/>
                <w:sz w:val="24"/>
                <w:szCs w:val="24"/>
              </w:rPr>
            </w:pPr>
            <w:r w:rsidRPr="004C2AE8">
              <w:rPr>
                <w:rFonts w:eastAsia="Calibri"/>
                <w:sz w:val="24"/>
                <w:szCs w:val="24"/>
              </w:rPr>
              <w:t>Слайд</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Ауызша сұрауға да болады немесе слайд түрінде көрсетіледі</w:t>
            </w:r>
          </w:p>
        </w:tc>
      </w:tr>
      <w:tr w:rsidR="004C2AE8" w:rsidRPr="004C2AE8" w:rsidTr="002C63A6">
        <w:trPr>
          <w:trHeight w:val="2928"/>
        </w:trPr>
        <w:tc>
          <w:tcPr>
            <w:tcW w:w="1350" w:type="dxa"/>
            <w:vMerge w:val="restart"/>
          </w:tcPr>
          <w:p w:rsidR="004C2AE8" w:rsidRPr="004C2AE8" w:rsidRDefault="004C2AE8" w:rsidP="004C2AE8">
            <w:pPr>
              <w:rPr>
                <w:rFonts w:eastAsia="Calibri"/>
                <w:sz w:val="24"/>
                <w:szCs w:val="24"/>
              </w:rPr>
            </w:pPr>
            <w:r w:rsidRPr="004C2AE8">
              <w:rPr>
                <w:rFonts w:eastAsia="Calibri"/>
                <w:sz w:val="24"/>
                <w:szCs w:val="24"/>
              </w:rPr>
              <w:t xml:space="preserve">Сабақтың ортасы  </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25 минут</w:t>
            </w: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bCs/>
                <w:sz w:val="24"/>
                <w:szCs w:val="24"/>
                <w:lang w:val="en-US"/>
              </w:rPr>
            </w:pPr>
          </w:p>
          <w:p w:rsidR="004C2AE8" w:rsidRPr="004C2AE8" w:rsidRDefault="004C2AE8" w:rsidP="004C2AE8">
            <w:pPr>
              <w:rPr>
                <w:rFonts w:eastAsia="Calibri"/>
                <w:sz w:val="24"/>
                <w:szCs w:val="24"/>
                <w:lang w:val="en-US"/>
              </w:rPr>
            </w:pPr>
          </w:p>
        </w:tc>
        <w:tc>
          <w:tcPr>
            <w:tcW w:w="4321" w:type="dxa"/>
          </w:tcPr>
          <w:p w:rsidR="004C2AE8" w:rsidRPr="004C2AE8" w:rsidRDefault="004C2AE8" w:rsidP="004C2AE8">
            <w:pPr>
              <w:rPr>
                <w:rFonts w:eastAsia="Calibri"/>
                <w:b/>
                <w:sz w:val="24"/>
                <w:szCs w:val="24"/>
              </w:rPr>
            </w:pPr>
            <w:r w:rsidRPr="004C2AE8">
              <w:rPr>
                <w:rFonts w:eastAsia="Calibri"/>
                <w:b/>
                <w:sz w:val="24"/>
                <w:szCs w:val="24"/>
              </w:rPr>
              <w:t xml:space="preserve">Жаңа тақырып </w:t>
            </w:r>
          </w:p>
          <w:p w:rsidR="004C2AE8" w:rsidRPr="004C2AE8" w:rsidRDefault="004C2AE8" w:rsidP="004C2AE8">
            <w:pPr>
              <w:rPr>
                <w:rFonts w:eastAsia="Calibri"/>
                <w:sz w:val="24"/>
                <w:szCs w:val="24"/>
              </w:rPr>
            </w:pPr>
            <w:r w:rsidRPr="004C2AE8">
              <w:rPr>
                <w:rFonts w:eastAsia="Calibri"/>
                <w:sz w:val="24"/>
                <w:szCs w:val="24"/>
              </w:rPr>
              <w:t>Тапсырма:топқа бөлніп .Әр тақырып бойынша: оқулықпен жұмыс, оқушылар тақырыпты өз бетінше оқып, содан соң ,Жұптас –топтас әдісімен таұырыпты талқылап,  тақырып соңындағы сұрақтарға жауап береді. Тақырыпты сыныппен талқылайды</w:t>
            </w:r>
          </w:p>
        </w:tc>
        <w:tc>
          <w:tcPr>
            <w:tcW w:w="1701" w:type="dxa"/>
          </w:tcPr>
          <w:p w:rsidR="004C2AE8" w:rsidRPr="004C2AE8" w:rsidRDefault="004C2AE8" w:rsidP="004C2AE8">
            <w:pPr>
              <w:rPr>
                <w:rFonts w:eastAsia="Calibri"/>
                <w:sz w:val="24"/>
                <w:szCs w:val="24"/>
              </w:rPr>
            </w:pPr>
            <w:r w:rsidRPr="004C2AE8">
              <w:rPr>
                <w:rFonts w:eastAsia="Calibri"/>
                <w:sz w:val="24"/>
                <w:szCs w:val="24"/>
              </w:rPr>
              <w:t>оқушылар тақырыпты өз бетінше оқып, содан соң , тақырып соңындағы сұрақтарға жауап береді. Тақырыпты сыныппен талқылайды</w:t>
            </w:r>
          </w:p>
        </w:tc>
        <w:tc>
          <w:tcPr>
            <w:tcW w:w="1985" w:type="dxa"/>
            <w:tcBorders>
              <w:bottom w:val="single" w:sz="4" w:space="0" w:color="auto"/>
            </w:tcBorders>
          </w:tcPr>
          <w:p w:rsidR="004C2AE8" w:rsidRPr="004C2AE8" w:rsidRDefault="004C2AE8" w:rsidP="004C2AE8">
            <w:pPr>
              <w:rPr>
                <w:rFonts w:eastAsia="Calibri"/>
                <w:b/>
                <w:sz w:val="24"/>
                <w:szCs w:val="24"/>
              </w:rPr>
            </w:pPr>
          </w:p>
          <w:p w:rsidR="004C2AE8" w:rsidRPr="004C2AE8" w:rsidRDefault="004C2AE8" w:rsidP="004C2AE8">
            <w:pPr>
              <w:rPr>
                <w:rFonts w:eastAsia="Calibri"/>
                <w:b/>
                <w:sz w:val="24"/>
                <w:szCs w:val="24"/>
              </w:rPr>
            </w:pPr>
          </w:p>
          <w:p w:rsidR="004C2AE8" w:rsidRPr="004C2AE8" w:rsidRDefault="004C2AE8" w:rsidP="004C2AE8">
            <w:pPr>
              <w:rPr>
                <w:rFonts w:eastAsia="Calibri"/>
                <w:sz w:val="24"/>
                <w:szCs w:val="24"/>
              </w:rPr>
            </w:pPr>
            <w:r w:rsidRPr="004C2AE8">
              <w:rPr>
                <w:rFonts w:eastAsia="Calibri"/>
                <w:sz w:val="24"/>
                <w:szCs w:val="24"/>
              </w:rPr>
              <w:t>Тақырып соңындағы сұрақтарға жауап береді</w:t>
            </w:r>
          </w:p>
          <w:p w:rsidR="004C2AE8" w:rsidRPr="004C2AE8" w:rsidRDefault="004C2AE8" w:rsidP="004C2AE8">
            <w:pPr>
              <w:rPr>
                <w:rFonts w:eastAsia="Calibri"/>
                <w:sz w:val="24"/>
                <w:szCs w:val="24"/>
              </w:rPr>
            </w:pPr>
            <w:r w:rsidRPr="004C2AE8">
              <w:rPr>
                <w:rFonts w:eastAsia="Calibri"/>
                <w:sz w:val="24"/>
                <w:szCs w:val="24"/>
              </w:rPr>
              <w:t>Әр дұрыс жауапқа 1 балл</w:t>
            </w:r>
          </w:p>
          <w:p w:rsidR="004C2AE8" w:rsidRPr="004C2AE8" w:rsidRDefault="004C2AE8" w:rsidP="004C2AE8">
            <w:pPr>
              <w:rPr>
                <w:rFonts w:eastAsia="Calibri"/>
                <w:b/>
                <w:sz w:val="24"/>
                <w:szCs w:val="24"/>
              </w:rPr>
            </w:pPr>
          </w:p>
          <w:p w:rsidR="004C2AE8" w:rsidRPr="004C2AE8" w:rsidRDefault="004C2AE8" w:rsidP="004C2AE8">
            <w:pPr>
              <w:rPr>
                <w:rFonts w:eastAsia="Calibri"/>
                <w:b/>
                <w:sz w:val="24"/>
                <w:szCs w:val="24"/>
              </w:rPr>
            </w:pPr>
          </w:p>
          <w:p w:rsidR="004C2AE8" w:rsidRPr="004C2AE8" w:rsidRDefault="004C2AE8" w:rsidP="004C2AE8">
            <w:pPr>
              <w:rPr>
                <w:rFonts w:eastAsia="Calibri"/>
                <w:sz w:val="24"/>
                <w:szCs w:val="24"/>
              </w:rPr>
            </w:pPr>
          </w:p>
        </w:tc>
        <w:tc>
          <w:tcPr>
            <w:tcW w:w="1417" w:type="dxa"/>
            <w:vMerge w:val="restart"/>
          </w:tcPr>
          <w:p w:rsidR="004C2AE8" w:rsidRPr="004C2AE8" w:rsidRDefault="004C2AE8" w:rsidP="004C2AE8">
            <w:pPr>
              <w:rPr>
                <w:rFonts w:eastAsia="Calibri"/>
                <w:b/>
                <w:color w:val="2976A4"/>
                <w:sz w:val="24"/>
                <w:szCs w:val="24"/>
              </w:rPr>
            </w:pPr>
          </w:p>
          <w:p w:rsidR="004C2AE8" w:rsidRPr="004C2AE8" w:rsidRDefault="004C2AE8" w:rsidP="004C2AE8">
            <w:pPr>
              <w:rPr>
                <w:rFonts w:eastAsia="Calibri"/>
                <w:sz w:val="24"/>
                <w:szCs w:val="24"/>
              </w:rPr>
            </w:pPr>
            <w:r w:rsidRPr="004C2AE8">
              <w:rPr>
                <w:rFonts w:eastAsia="Calibri"/>
                <w:sz w:val="24"/>
                <w:szCs w:val="24"/>
              </w:rPr>
              <w:t>Оқулық</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 xml:space="preserve">Таратпа материалдар, есептерді  </w:t>
            </w:r>
          </w:p>
        </w:tc>
      </w:tr>
      <w:tr w:rsidR="004C2AE8" w:rsidRPr="004C2AE8" w:rsidTr="002C63A6">
        <w:trPr>
          <w:trHeight w:val="1488"/>
        </w:trPr>
        <w:tc>
          <w:tcPr>
            <w:tcW w:w="1350" w:type="dxa"/>
            <w:vMerge/>
          </w:tcPr>
          <w:p w:rsidR="004C2AE8" w:rsidRPr="004C2AE8" w:rsidRDefault="004C2AE8" w:rsidP="004C2AE8">
            <w:pPr>
              <w:rPr>
                <w:rFonts w:eastAsia="Calibri"/>
                <w:sz w:val="24"/>
                <w:szCs w:val="24"/>
              </w:rPr>
            </w:pPr>
          </w:p>
        </w:tc>
        <w:tc>
          <w:tcPr>
            <w:tcW w:w="8007" w:type="dxa"/>
            <w:gridSpan w:val="3"/>
          </w:tcPr>
          <w:p w:rsidR="004C2AE8" w:rsidRPr="004C2AE8" w:rsidRDefault="004C2AE8" w:rsidP="004C2AE8">
            <w:pPr>
              <w:spacing w:after="160"/>
              <w:rPr>
                <w:rFonts w:eastAsia="Calibri"/>
                <w:color w:val="000000"/>
                <w:sz w:val="24"/>
                <w:szCs w:val="24"/>
                <w:lang w:eastAsia="ru-RU"/>
              </w:rPr>
            </w:pPr>
            <w:r w:rsidRPr="004C2AE8">
              <w:rPr>
                <w:rFonts w:eastAsia="Calibri"/>
                <w:b/>
                <w:bCs/>
                <w:color w:val="000000"/>
                <w:sz w:val="24"/>
                <w:szCs w:val="24"/>
                <w:lang w:eastAsia="ru-RU"/>
              </w:rPr>
              <w:t>Жеке жұмыс «Есептер шығару» </w:t>
            </w:r>
            <w:r w:rsidRPr="004C2AE8">
              <w:rPr>
                <w:rFonts w:eastAsia="Calibri"/>
                <w:color w:val="000000"/>
                <w:sz w:val="24"/>
                <w:szCs w:val="24"/>
                <w:lang w:eastAsia="ru-RU"/>
              </w:rPr>
              <w:t>(10 минут)</w:t>
            </w:r>
          </w:p>
          <w:p w:rsidR="004C2AE8" w:rsidRPr="004C2AE8" w:rsidRDefault="004C2AE8" w:rsidP="004C2AE8">
            <w:pPr>
              <w:spacing w:after="150"/>
              <w:rPr>
                <w:rFonts w:eastAsia="Calibri"/>
                <w:color w:val="000000"/>
                <w:sz w:val="24"/>
                <w:szCs w:val="24"/>
                <w:lang w:eastAsia="ru-RU"/>
              </w:rPr>
            </w:pPr>
            <w:r w:rsidRPr="004C2AE8">
              <w:rPr>
                <w:rFonts w:eastAsia="Calibri"/>
                <w:color w:val="000000"/>
                <w:sz w:val="24"/>
                <w:szCs w:val="24"/>
                <w:lang w:eastAsia="ru-RU"/>
              </w:rPr>
              <w:t>1.      Индуктивтілігі 0,1 Гн катушка мен сыйымдылығы 2 мкФ конденсатордан тұратын тербелмелі контурдың меншікті тербелісінің периодын табыңдар?</w:t>
            </w:r>
          </w:p>
          <w:p w:rsidR="004C2AE8" w:rsidRPr="004C2AE8" w:rsidRDefault="004C2AE8" w:rsidP="004C2AE8">
            <w:pPr>
              <w:spacing w:after="150"/>
              <w:rPr>
                <w:rFonts w:eastAsia="Calibri"/>
                <w:color w:val="000000"/>
                <w:sz w:val="24"/>
                <w:szCs w:val="24"/>
                <w:lang w:eastAsia="ru-RU"/>
              </w:rPr>
            </w:pPr>
            <w:r w:rsidRPr="004C2AE8">
              <w:rPr>
                <w:rFonts w:eastAsia="Calibri"/>
                <w:color w:val="000000"/>
                <w:sz w:val="24"/>
                <w:szCs w:val="24"/>
                <w:lang w:eastAsia="ru-RU"/>
              </w:rPr>
              <w:t>2.      Индуктивтілігі  0,04 Гн болатын тербелмелі контурдың ерікті тербелістерінің жиілігі 800 Гц. Осы контур конденсаторының сыйымдылығы қандай?</w:t>
            </w:r>
          </w:p>
          <w:p w:rsidR="004C2AE8" w:rsidRPr="004C2AE8" w:rsidRDefault="004C2AE8" w:rsidP="004C2AE8">
            <w:pPr>
              <w:spacing w:after="160" w:line="259" w:lineRule="auto"/>
              <w:ind w:left="142"/>
              <w:rPr>
                <w:rFonts w:eastAsia="Calibri"/>
                <w:sz w:val="24"/>
                <w:szCs w:val="24"/>
              </w:rPr>
            </w:pPr>
            <w:r w:rsidRPr="004C2AE8">
              <w:rPr>
                <w:rFonts w:eastAsia="Calibri"/>
                <w:sz w:val="24"/>
                <w:szCs w:val="24"/>
              </w:rPr>
              <w:t>V. Деңгейлік есептер. Жұптық жұмыс</w:t>
            </w:r>
          </w:p>
          <w:p w:rsidR="004C2AE8" w:rsidRPr="004C2AE8" w:rsidRDefault="004C2AE8" w:rsidP="004C2AE8">
            <w:pPr>
              <w:spacing w:after="160" w:line="259" w:lineRule="auto"/>
              <w:jc w:val="center"/>
              <w:rPr>
                <w:rFonts w:eastAsia="Calibri"/>
                <w:sz w:val="24"/>
                <w:szCs w:val="24"/>
              </w:rPr>
            </w:pPr>
            <w:r w:rsidRPr="004C2AE8">
              <w:rPr>
                <w:rFonts w:eastAsia="Calibri"/>
                <w:sz w:val="24"/>
                <w:szCs w:val="24"/>
              </w:rPr>
              <w:t>І нұсқа</w:t>
            </w:r>
          </w:p>
          <w:p w:rsidR="004C2AE8" w:rsidRPr="004C2AE8" w:rsidRDefault="004C2AE8" w:rsidP="004C2AE8">
            <w:pPr>
              <w:numPr>
                <w:ilvl w:val="0"/>
                <w:numId w:val="3"/>
              </w:numPr>
              <w:spacing w:after="160" w:line="259" w:lineRule="auto"/>
              <w:rPr>
                <w:rFonts w:eastAsia="Calibri"/>
                <w:sz w:val="24"/>
                <w:szCs w:val="24"/>
              </w:rPr>
            </w:pPr>
            <w:r w:rsidRPr="004C2AE8">
              <w:rPr>
                <w:rFonts w:eastAsia="Calibri"/>
                <w:sz w:val="24"/>
                <w:szCs w:val="24"/>
              </w:rPr>
              <w:t>6 секунд ішінде материалық нүкте 12 тербеліс жасайды. Тербеліс периоды мен жиілігі неге тең?</w:t>
            </w:r>
          </w:p>
          <w:p w:rsidR="004C2AE8" w:rsidRPr="004C2AE8" w:rsidRDefault="004C2AE8" w:rsidP="004C2AE8">
            <w:pPr>
              <w:numPr>
                <w:ilvl w:val="0"/>
                <w:numId w:val="3"/>
              </w:numPr>
              <w:spacing w:after="160" w:line="259" w:lineRule="auto"/>
              <w:jc w:val="both"/>
              <w:rPr>
                <w:rFonts w:eastAsia="Calibri"/>
                <w:sz w:val="24"/>
                <w:szCs w:val="24"/>
                <w:lang w:bidi="he-IL"/>
              </w:rPr>
            </w:pPr>
            <w:r w:rsidRPr="004C2AE8">
              <w:rPr>
                <w:rFonts w:eastAsia="Calibri"/>
                <w:sz w:val="24"/>
                <w:szCs w:val="24"/>
                <w:lang w:bidi="he-IL"/>
              </w:rPr>
              <w:t>Ұзындығы 0,5 м математикалық маятниктің периоды неге тең?</w:t>
            </w:r>
          </w:p>
          <w:p w:rsidR="004C2AE8" w:rsidRPr="004C2AE8" w:rsidRDefault="004C2AE8" w:rsidP="004C2AE8">
            <w:pPr>
              <w:numPr>
                <w:ilvl w:val="0"/>
                <w:numId w:val="3"/>
              </w:numPr>
              <w:spacing w:after="160" w:line="259" w:lineRule="auto"/>
              <w:rPr>
                <w:rFonts w:eastAsia="Calibri"/>
                <w:sz w:val="24"/>
                <w:szCs w:val="24"/>
              </w:rPr>
            </w:pPr>
            <w:r w:rsidRPr="004C2AE8">
              <w:rPr>
                <w:rFonts w:eastAsia="Calibri"/>
                <w:sz w:val="24"/>
                <w:szCs w:val="24"/>
                <w:lang w:bidi="he-IL"/>
              </w:rPr>
              <w:t>Контурдағы конденсатор сыйымдылығы 200 мкФ, тербеліс периоды 1с. Контурдың индуктивтілігін анықтаңдар?</w:t>
            </w:r>
          </w:p>
          <w:p w:rsidR="004C2AE8" w:rsidRPr="004C2AE8" w:rsidRDefault="004C2AE8" w:rsidP="004C2AE8">
            <w:pPr>
              <w:spacing w:after="160" w:line="259" w:lineRule="auto"/>
              <w:jc w:val="center"/>
              <w:rPr>
                <w:rFonts w:eastAsia="Calibri"/>
                <w:sz w:val="24"/>
                <w:szCs w:val="24"/>
                <w:lang w:bidi="he-IL"/>
              </w:rPr>
            </w:pPr>
            <w:r w:rsidRPr="004C2AE8">
              <w:rPr>
                <w:rFonts w:eastAsia="Calibri"/>
                <w:sz w:val="24"/>
                <w:szCs w:val="24"/>
                <w:lang w:bidi="he-IL"/>
              </w:rPr>
              <w:t>ІІ нұсқа</w:t>
            </w:r>
          </w:p>
          <w:p w:rsidR="004C2AE8" w:rsidRPr="004C2AE8" w:rsidRDefault="004C2AE8" w:rsidP="004C2AE8">
            <w:pPr>
              <w:numPr>
                <w:ilvl w:val="0"/>
                <w:numId w:val="4"/>
              </w:numPr>
              <w:spacing w:after="160" w:line="259" w:lineRule="auto"/>
              <w:ind w:left="568" w:hanging="284"/>
              <w:rPr>
                <w:rFonts w:eastAsia="Calibri"/>
                <w:sz w:val="24"/>
                <w:szCs w:val="24"/>
              </w:rPr>
            </w:pPr>
            <w:r w:rsidRPr="004C2AE8">
              <w:rPr>
                <w:rFonts w:eastAsia="Calibri"/>
                <w:sz w:val="24"/>
                <w:szCs w:val="24"/>
              </w:rPr>
              <w:t xml:space="preserve">Серіппе әрекетінен массасы </w:t>
            </w:r>
            <w:smartTag w:uri="urn:schemas-microsoft-com:office:smarttags" w:element="metricconverter">
              <w:smartTagPr>
                <w:attr w:name="ProductID" w:val="100 г"/>
              </w:smartTagPr>
              <w:r w:rsidRPr="004C2AE8">
                <w:rPr>
                  <w:rFonts w:eastAsia="Calibri"/>
                  <w:sz w:val="24"/>
                  <w:szCs w:val="24"/>
                </w:rPr>
                <w:t>100 г</w:t>
              </w:r>
            </w:smartTag>
            <w:r w:rsidRPr="004C2AE8">
              <w:rPr>
                <w:rFonts w:eastAsia="Calibri"/>
                <w:sz w:val="24"/>
                <w:szCs w:val="24"/>
              </w:rPr>
              <w:t xml:space="preserve"> жүк 2 Гц жиілікпен тербеледі. Серіппенің қатаңдығын анықта.</w:t>
            </w:r>
          </w:p>
          <w:p w:rsidR="004C2AE8" w:rsidRPr="004C2AE8" w:rsidRDefault="004C2AE8" w:rsidP="004C2AE8">
            <w:pPr>
              <w:numPr>
                <w:ilvl w:val="0"/>
                <w:numId w:val="4"/>
              </w:numPr>
              <w:spacing w:after="160" w:line="259" w:lineRule="auto"/>
              <w:ind w:left="568" w:hanging="284"/>
              <w:rPr>
                <w:rFonts w:eastAsia="Calibri"/>
                <w:sz w:val="24"/>
                <w:szCs w:val="24"/>
              </w:rPr>
            </w:pPr>
            <w:r w:rsidRPr="004C2AE8">
              <w:rPr>
                <w:rFonts w:eastAsia="Calibri"/>
                <w:sz w:val="24"/>
                <w:szCs w:val="24"/>
                <w:lang w:bidi="he-IL"/>
              </w:rPr>
              <w:t xml:space="preserve">Ұзындығы </w:t>
            </w:r>
            <w:smartTag w:uri="urn:schemas-microsoft-com:office:smarttags" w:element="metricconverter">
              <w:smartTagPr>
                <w:attr w:name="ProductID" w:val="90 м"/>
              </w:smartTagPr>
              <w:r w:rsidRPr="004C2AE8">
                <w:rPr>
                  <w:rFonts w:eastAsia="Calibri"/>
                  <w:sz w:val="24"/>
                  <w:szCs w:val="24"/>
                  <w:lang w:bidi="he-IL"/>
                </w:rPr>
                <w:t>90 м</w:t>
              </w:r>
            </w:smartTag>
            <w:r w:rsidRPr="004C2AE8">
              <w:rPr>
                <w:rFonts w:eastAsia="Calibri"/>
                <w:sz w:val="24"/>
                <w:szCs w:val="24"/>
                <w:lang w:bidi="he-IL"/>
              </w:rPr>
              <w:t xml:space="preserve"> математикалық маятниктің периоды неге тең?</w:t>
            </w:r>
          </w:p>
          <w:p w:rsidR="004C2AE8" w:rsidRPr="004C2AE8" w:rsidRDefault="004C2AE8" w:rsidP="004C2AE8">
            <w:pPr>
              <w:numPr>
                <w:ilvl w:val="0"/>
                <w:numId w:val="4"/>
              </w:numPr>
              <w:spacing w:after="160" w:line="259" w:lineRule="auto"/>
              <w:ind w:left="568" w:hanging="284"/>
              <w:rPr>
                <w:rFonts w:eastAsia="Calibri"/>
                <w:sz w:val="24"/>
                <w:szCs w:val="24"/>
              </w:rPr>
            </w:pPr>
            <w:r w:rsidRPr="004C2AE8">
              <w:rPr>
                <w:rFonts w:eastAsia="Calibri"/>
                <w:sz w:val="24"/>
                <w:szCs w:val="24"/>
              </w:rPr>
              <w:t>Контурдағы конденсаторлың сыйымдылығы 400 пФ, ал катушканың индуктивтілігі 10 мГн. Тербеліс периодын анықтаңдар.</w:t>
            </w:r>
          </w:p>
          <w:p w:rsidR="004C2AE8" w:rsidRPr="004C2AE8" w:rsidRDefault="004C2AE8" w:rsidP="004C2AE8">
            <w:pPr>
              <w:rPr>
                <w:rFonts w:eastAsia="Calibri"/>
                <w:b/>
                <w:sz w:val="24"/>
                <w:szCs w:val="24"/>
              </w:rPr>
            </w:pPr>
          </w:p>
        </w:tc>
        <w:tc>
          <w:tcPr>
            <w:tcW w:w="1417" w:type="dxa"/>
            <w:vMerge/>
          </w:tcPr>
          <w:p w:rsidR="004C2AE8" w:rsidRPr="004C2AE8" w:rsidRDefault="004C2AE8" w:rsidP="004C2AE8">
            <w:pPr>
              <w:rPr>
                <w:rFonts w:eastAsia="Calibri"/>
                <w:b/>
                <w:color w:val="2976A4"/>
                <w:sz w:val="24"/>
                <w:szCs w:val="24"/>
              </w:rPr>
            </w:pPr>
          </w:p>
        </w:tc>
      </w:tr>
      <w:tr w:rsidR="004C2AE8" w:rsidRPr="004C2AE8" w:rsidTr="002C63A6">
        <w:tc>
          <w:tcPr>
            <w:tcW w:w="1350" w:type="dxa"/>
          </w:tcPr>
          <w:p w:rsidR="004C2AE8" w:rsidRPr="004C2AE8" w:rsidRDefault="004C2AE8" w:rsidP="004C2AE8">
            <w:pPr>
              <w:rPr>
                <w:rFonts w:eastAsia="Calibri"/>
                <w:sz w:val="24"/>
                <w:szCs w:val="24"/>
              </w:rPr>
            </w:pPr>
            <w:r w:rsidRPr="004C2AE8">
              <w:rPr>
                <w:rFonts w:eastAsia="Calibri"/>
                <w:sz w:val="24"/>
                <w:szCs w:val="24"/>
              </w:rPr>
              <w:t>Сабақтың соңы.</w:t>
            </w:r>
          </w:p>
          <w:p w:rsidR="004C2AE8" w:rsidRPr="004C2AE8" w:rsidRDefault="004C2AE8" w:rsidP="004C2AE8">
            <w:pPr>
              <w:rPr>
                <w:iCs/>
                <w:sz w:val="24"/>
                <w:szCs w:val="24"/>
                <w:bdr w:val="none" w:sz="0" w:space="0" w:color="auto" w:frame="1"/>
                <w:lang w:eastAsia="ru-RU"/>
              </w:rPr>
            </w:pPr>
            <w:r w:rsidRPr="004C2AE8">
              <w:rPr>
                <w:iCs/>
                <w:sz w:val="24"/>
                <w:szCs w:val="24"/>
                <w:bdr w:val="none" w:sz="0" w:space="0" w:color="auto" w:frame="1"/>
                <w:lang w:eastAsia="ru-RU"/>
              </w:rPr>
              <w:t>5мин</w:t>
            </w:r>
          </w:p>
          <w:p w:rsidR="004C2AE8" w:rsidRPr="004C2AE8" w:rsidRDefault="004C2AE8" w:rsidP="004C2AE8">
            <w:pPr>
              <w:rPr>
                <w:iCs/>
                <w:sz w:val="24"/>
                <w:szCs w:val="24"/>
                <w:bdr w:val="none" w:sz="0" w:space="0" w:color="auto" w:frame="1"/>
                <w:lang w:eastAsia="ru-RU"/>
              </w:rPr>
            </w:pPr>
          </w:p>
          <w:p w:rsidR="004C2AE8" w:rsidRPr="004C2AE8" w:rsidRDefault="004C2AE8" w:rsidP="004C2AE8">
            <w:pPr>
              <w:rPr>
                <w:iCs/>
                <w:sz w:val="24"/>
                <w:szCs w:val="24"/>
                <w:bdr w:val="none" w:sz="0" w:space="0" w:color="auto" w:frame="1"/>
                <w:lang w:eastAsia="ru-RU"/>
              </w:rPr>
            </w:pPr>
          </w:p>
          <w:p w:rsidR="004C2AE8" w:rsidRPr="004C2AE8" w:rsidRDefault="004C2AE8" w:rsidP="004C2AE8">
            <w:pPr>
              <w:rPr>
                <w:iCs/>
                <w:sz w:val="24"/>
                <w:szCs w:val="24"/>
                <w:bdr w:val="none" w:sz="0" w:space="0" w:color="auto" w:frame="1"/>
                <w:lang w:eastAsia="ru-RU"/>
              </w:rPr>
            </w:pPr>
          </w:p>
          <w:p w:rsidR="004C2AE8" w:rsidRPr="004C2AE8" w:rsidRDefault="004C2AE8" w:rsidP="004C2AE8">
            <w:pPr>
              <w:rPr>
                <w:iCs/>
                <w:sz w:val="24"/>
                <w:szCs w:val="24"/>
                <w:bdr w:val="none" w:sz="0" w:space="0" w:color="auto" w:frame="1"/>
                <w:lang w:eastAsia="ru-RU"/>
              </w:rPr>
            </w:pPr>
            <w:r w:rsidRPr="004C2AE8">
              <w:rPr>
                <w:iCs/>
                <w:sz w:val="24"/>
                <w:szCs w:val="24"/>
                <w:bdr w:val="none" w:sz="0" w:space="0" w:color="auto" w:frame="1"/>
                <w:lang w:eastAsia="ru-RU"/>
              </w:rPr>
              <w:t>Рефлекция</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Бағалау</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tc>
        <w:tc>
          <w:tcPr>
            <w:tcW w:w="4321" w:type="dxa"/>
          </w:tcPr>
          <w:p w:rsidR="004C2AE8" w:rsidRPr="004C2AE8" w:rsidRDefault="004C2AE8" w:rsidP="004C2AE8">
            <w:pPr>
              <w:rPr>
                <w:rFonts w:eastAsia="Calibri"/>
                <w:sz w:val="24"/>
                <w:szCs w:val="24"/>
              </w:rPr>
            </w:pPr>
            <w:r w:rsidRPr="004C2AE8">
              <w:rPr>
                <w:rFonts w:eastAsia="Calibri"/>
                <w:sz w:val="24"/>
                <w:szCs w:val="24"/>
              </w:rPr>
              <w:t>Рeфлексия пирамидаcы:Қарастырылған мәселелерді қаншалықты ұққандығыңды өзің бағалап, пирамиданы толықтыр:</w:t>
            </w:r>
          </w:p>
          <w:p w:rsidR="004C2AE8" w:rsidRPr="004C2AE8" w:rsidRDefault="004C2AE8" w:rsidP="004C2AE8">
            <w:pPr>
              <w:rPr>
                <w:rFonts w:eastAsia="Calibri"/>
                <w:bCs/>
                <w:sz w:val="24"/>
                <w:szCs w:val="24"/>
              </w:rPr>
            </w:pPr>
            <w:r>
              <w:rPr>
                <w:rFonts w:eastAsia="Calibri"/>
                <w:noProof/>
                <w:sz w:val="24"/>
                <w:szCs w:val="24"/>
                <w:lang w:val="ru-RU" w:eastAsia="ru-RU"/>
              </w:rPr>
              <mc:AlternateContent>
                <mc:Choice Requires="wpg">
                  <w:drawing>
                    <wp:anchor distT="0" distB="0" distL="114300" distR="114300" simplePos="0" relativeHeight="487473664" behindDoc="0" locked="0" layoutInCell="1" allowOverlap="1">
                      <wp:simplePos x="0" y="0"/>
                      <wp:positionH relativeFrom="column">
                        <wp:posOffset>144780</wp:posOffset>
                      </wp:positionH>
                      <wp:positionV relativeFrom="paragraph">
                        <wp:posOffset>40005</wp:posOffset>
                      </wp:positionV>
                      <wp:extent cx="2217420" cy="2089785"/>
                      <wp:effectExtent l="0" t="19050" r="30480" b="24765"/>
                      <wp:wrapNone/>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7420" cy="2089785"/>
                                <a:chOff x="0" y="0"/>
                                <a:chExt cx="77184" cy="60372"/>
                              </a:xfrm>
                            </wpg:grpSpPr>
                            <wps:wsp>
                              <wps:cNvPr id="31" name="Trapezoid 20"/>
                              <wps:cNvSpPr>
                                <a:spLocks/>
                              </wps:cNvSpPr>
                              <wps:spPr bwMode="auto">
                                <a:xfrm>
                                  <a:off x="15675" y="21375"/>
                                  <a:ext cx="45720" cy="12986"/>
                                </a:xfrm>
                                <a:custGeom>
                                  <a:avLst/>
                                  <a:gdLst>
                                    <a:gd name="T0" fmla="*/ 0 w 4572000"/>
                                    <a:gd name="T1" fmla="*/ 1298575 h 1298575"/>
                                    <a:gd name="T2" fmla="*/ 788391 w 4572000"/>
                                    <a:gd name="T3" fmla="*/ 0 h 1298575"/>
                                    <a:gd name="T4" fmla="*/ 3783609 w 4572000"/>
                                    <a:gd name="T5" fmla="*/ 0 h 1298575"/>
                                    <a:gd name="T6" fmla="*/ 4572000 w 4572000"/>
                                    <a:gd name="T7" fmla="*/ 1298575 h 1298575"/>
                                    <a:gd name="T8" fmla="*/ 0 w 4572000"/>
                                    <a:gd name="T9" fmla="*/ 1298575 h 1298575"/>
                                    <a:gd name="T10" fmla="*/ 0 60000 65536"/>
                                    <a:gd name="T11" fmla="*/ 0 60000 65536"/>
                                    <a:gd name="T12" fmla="*/ 0 60000 65536"/>
                                    <a:gd name="T13" fmla="*/ 0 60000 65536"/>
                                    <a:gd name="T14" fmla="*/ 0 60000 65536"/>
                                    <a:gd name="T15" fmla="*/ 0 w 4572000"/>
                                    <a:gd name="T16" fmla="*/ 0 h 1298575"/>
                                    <a:gd name="T17" fmla="*/ 4572000 w 4572000"/>
                                    <a:gd name="T18" fmla="*/ 1298575 h 1298575"/>
                                  </a:gdLst>
                                  <a:ahLst/>
                                  <a:cxnLst>
                                    <a:cxn ang="T10">
                                      <a:pos x="T0" y="T1"/>
                                    </a:cxn>
                                    <a:cxn ang="T11">
                                      <a:pos x="T2" y="T3"/>
                                    </a:cxn>
                                    <a:cxn ang="T12">
                                      <a:pos x="T4" y="T5"/>
                                    </a:cxn>
                                    <a:cxn ang="T13">
                                      <a:pos x="T6" y="T7"/>
                                    </a:cxn>
                                    <a:cxn ang="T14">
                                      <a:pos x="T8" y="T9"/>
                                    </a:cxn>
                                  </a:cxnLst>
                                  <a:rect l="T15" t="T16" r="T17" b="T18"/>
                                  <a:pathLst>
                                    <a:path w="4572000" h="1298575">
                                      <a:moveTo>
                                        <a:pt x="0" y="1298575"/>
                                      </a:moveTo>
                                      <a:lnTo>
                                        <a:pt x="788391" y="0"/>
                                      </a:lnTo>
                                      <a:lnTo>
                                        <a:pt x="3783609" y="0"/>
                                      </a:lnTo>
                                      <a:lnTo>
                                        <a:pt x="4572000" y="1298575"/>
                                      </a:lnTo>
                                      <a:lnTo>
                                        <a:pt x="0" y="1298575"/>
                                      </a:lnTo>
                                      <a:close/>
                                    </a:path>
                                  </a:pathLst>
                                </a:custGeom>
                                <a:solidFill>
                                  <a:schemeClr val="bg1">
                                    <a:lumMod val="100000"/>
                                    <a:lumOff val="0"/>
                                  </a:schemeClr>
                                </a:solidFill>
                                <a:ln w="25400">
                                  <a:solidFill>
                                    <a:schemeClr val="accent1">
                                      <a:lumMod val="50000"/>
                                      <a:lumOff val="0"/>
                                    </a:schemeClr>
                                  </a:solidFill>
                                  <a:miter lim="800000"/>
                                  <a:headEnd/>
                                  <a:tailEnd/>
                                </a:ln>
                              </wps:spPr>
                              <wps:txbx>
                                <w:txbxContent>
                                  <w:p w:rsidR="004C2AE8" w:rsidRDefault="004C2AE8" w:rsidP="004C2AE8">
                                    <w:pPr>
                                      <w:jc w:val="center"/>
                                      <w:rPr>
                                        <w:b/>
                                        <w:sz w:val="24"/>
                                      </w:rPr>
                                    </w:pPr>
                                    <w:r w:rsidRPr="00B56385">
                                      <w:rPr>
                                        <w:b/>
                                        <w:sz w:val="24"/>
                                      </w:rPr>
                                      <w:t>Сізкөбірекбілгіңізкелетін</w:t>
                                    </w:r>
                                  </w:p>
                                  <w:p w:rsidR="004C2AE8" w:rsidRPr="00B56385" w:rsidRDefault="004C2AE8" w:rsidP="004C2AE8">
                                    <w:pPr>
                                      <w:jc w:val="center"/>
                                      <w:rPr>
                                        <w:b/>
                                        <w:sz w:val="24"/>
                                      </w:rPr>
                                    </w:pPr>
                                    <w:r w:rsidRPr="00B56385">
                                      <w:rPr>
                                        <w:b/>
                                        <w:sz w:val="24"/>
                                      </w:rPr>
                                      <w:t>екінәрсе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wps:txbx>
                              <wps:bodyPr rot="0" vert="horz" wrap="square" lIns="91440" tIns="45720" rIns="91440" bIns="45720" anchor="ctr" anchorCtr="0" upright="1">
                                <a:noAutofit/>
                              </wps:bodyPr>
                            </wps:wsp>
                            <wps:wsp>
                              <wps:cNvPr id="256" name="Trapezoid 24"/>
                              <wps:cNvSpPr>
                                <a:spLocks/>
                              </wps:cNvSpPr>
                              <wps:spPr bwMode="auto">
                                <a:xfrm>
                                  <a:off x="7837" y="34319"/>
                                  <a:ext cx="61396" cy="12986"/>
                                </a:xfrm>
                                <a:custGeom>
                                  <a:avLst/>
                                  <a:gdLst>
                                    <a:gd name="T0" fmla="*/ 0 w 6139543"/>
                                    <a:gd name="T1" fmla="*/ 1298575 h 1298575"/>
                                    <a:gd name="T2" fmla="*/ 788391 w 6139543"/>
                                    <a:gd name="T3" fmla="*/ 0 h 1298575"/>
                                    <a:gd name="T4" fmla="*/ 5351152 w 6139543"/>
                                    <a:gd name="T5" fmla="*/ 0 h 1298575"/>
                                    <a:gd name="T6" fmla="*/ 6139543 w 6139543"/>
                                    <a:gd name="T7" fmla="*/ 1298575 h 1298575"/>
                                    <a:gd name="T8" fmla="*/ 0 w 6139543"/>
                                    <a:gd name="T9" fmla="*/ 1298575 h 1298575"/>
                                    <a:gd name="T10" fmla="*/ 0 60000 65536"/>
                                    <a:gd name="T11" fmla="*/ 0 60000 65536"/>
                                    <a:gd name="T12" fmla="*/ 0 60000 65536"/>
                                    <a:gd name="T13" fmla="*/ 0 60000 65536"/>
                                    <a:gd name="T14" fmla="*/ 0 60000 65536"/>
                                    <a:gd name="T15" fmla="*/ 0 w 6139543"/>
                                    <a:gd name="T16" fmla="*/ 0 h 1298575"/>
                                    <a:gd name="T17" fmla="*/ 6139543 w 6139543"/>
                                    <a:gd name="T18" fmla="*/ 1298575 h 1298575"/>
                                  </a:gdLst>
                                  <a:ahLst/>
                                  <a:cxnLst>
                                    <a:cxn ang="T10">
                                      <a:pos x="T0" y="T1"/>
                                    </a:cxn>
                                    <a:cxn ang="T11">
                                      <a:pos x="T2" y="T3"/>
                                    </a:cxn>
                                    <a:cxn ang="T12">
                                      <a:pos x="T4" y="T5"/>
                                    </a:cxn>
                                    <a:cxn ang="T13">
                                      <a:pos x="T6" y="T7"/>
                                    </a:cxn>
                                    <a:cxn ang="T14">
                                      <a:pos x="T8" y="T9"/>
                                    </a:cxn>
                                  </a:cxnLst>
                                  <a:rect l="T15" t="T16" r="T17" b="T18"/>
                                  <a:pathLst>
                                    <a:path w="6139543" h="1298575">
                                      <a:moveTo>
                                        <a:pt x="0" y="1298575"/>
                                      </a:moveTo>
                                      <a:lnTo>
                                        <a:pt x="788391" y="0"/>
                                      </a:lnTo>
                                      <a:lnTo>
                                        <a:pt x="5351152" y="0"/>
                                      </a:lnTo>
                                      <a:lnTo>
                                        <a:pt x="6139543" y="1298575"/>
                                      </a:lnTo>
                                      <a:lnTo>
                                        <a:pt x="0" y="1298575"/>
                                      </a:lnTo>
                                      <a:close/>
                                    </a:path>
                                  </a:pathLst>
                                </a:custGeom>
                                <a:solidFill>
                                  <a:schemeClr val="bg1">
                                    <a:lumMod val="100000"/>
                                    <a:lumOff val="0"/>
                                  </a:schemeClr>
                                </a:solidFill>
                                <a:ln w="25400">
                                  <a:solidFill>
                                    <a:schemeClr val="accent1">
                                      <a:lumMod val="50000"/>
                                      <a:lumOff val="0"/>
                                    </a:schemeClr>
                                  </a:solidFill>
                                  <a:miter lim="800000"/>
                                  <a:headEnd/>
                                  <a:tailEnd/>
                                </a:ln>
                              </wps:spPr>
                              <wps:txbx>
                                <w:txbxContent>
                                  <w:p w:rsidR="004C2AE8" w:rsidRPr="00B56385" w:rsidRDefault="004C2AE8" w:rsidP="004C2AE8">
                                    <w:pPr>
                                      <w:jc w:val="center"/>
                                      <w:rPr>
                                        <w:b/>
                                        <w:sz w:val="24"/>
                                      </w:rPr>
                                    </w:pPr>
                                    <w:r w:rsidRPr="00B56385">
                                      <w:rPr>
                                        <w:b/>
                                        <w:sz w:val="24"/>
                                      </w:rPr>
                                      <w:t>Сізбұрыннанбілетінүшнәрсе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wps:txbx>
                              <wps:bodyPr rot="0" vert="horz" wrap="square" lIns="91440" tIns="45720" rIns="91440" bIns="45720" anchor="ctr" anchorCtr="0" upright="1">
                                <a:noAutofit/>
                              </wps:bodyPr>
                            </wps:wsp>
                            <wps:wsp>
                              <wps:cNvPr id="257" name="Trapezoid 25"/>
                              <wps:cNvSpPr>
                                <a:spLocks/>
                              </wps:cNvSpPr>
                              <wps:spPr bwMode="auto">
                                <a:xfrm>
                                  <a:off x="0" y="47382"/>
                                  <a:ext cx="77184" cy="12990"/>
                                </a:xfrm>
                                <a:custGeom>
                                  <a:avLst/>
                                  <a:gdLst>
                                    <a:gd name="T0" fmla="*/ 0 w 7718458"/>
                                    <a:gd name="T1" fmla="*/ 1299036 h 1299036"/>
                                    <a:gd name="T2" fmla="*/ 788671 w 7718458"/>
                                    <a:gd name="T3" fmla="*/ 0 h 1299036"/>
                                    <a:gd name="T4" fmla="*/ 6929787 w 7718458"/>
                                    <a:gd name="T5" fmla="*/ 0 h 1299036"/>
                                    <a:gd name="T6" fmla="*/ 7718458 w 7718458"/>
                                    <a:gd name="T7" fmla="*/ 1299036 h 1299036"/>
                                    <a:gd name="T8" fmla="*/ 0 w 7718458"/>
                                    <a:gd name="T9" fmla="*/ 1299036 h 1299036"/>
                                    <a:gd name="T10" fmla="*/ 0 60000 65536"/>
                                    <a:gd name="T11" fmla="*/ 0 60000 65536"/>
                                    <a:gd name="T12" fmla="*/ 0 60000 65536"/>
                                    <a:gd name="T13" fmla="*/ 0 60000 65536"/>
                                    <a:gd name="T14" fmla="*/ 0 60000 65536"/>
                                    <a:gd name="T15" fmla="*/ 0 w 7718458"/>
                                    <a:gd name="T16" fmla="*/ 0 h 1299036"/>
                                    <a:gd name="T17" fmla="*/ 7718458 w 7718458"/>
                                    <a:gd name="T18" fmla="*/ 1299036 h 1299036"/>
                                  </a:gdLst>
                                  <a:ahLst/>
                                  <a:cxnLst>
                                    <a:cxn ang="T10">
                                      <a:pos x="T0" y="T1"/>
                                    </a:cxn>
                                    <a:cxn ang="T11">
                                      <a:pos x="T2" y="T3"/>
                                    </a:cxn>
                                    <a:cxn ang="T12">
                                      <a:pos x="T4" y="T5"/>
                                    </a:cxn>
                                    <a:cxn ang="T13">
                                      <a:pos x="T6" y="T7"/>
                                    </a:cxn>
                                    <a:cxn ang="T14">
                                      <a:pos x="T8" y="T9"/>
                                    </a:cxn>
                                  </a:cxnLst>
                                  <a:rect l="T15" t="T16" r="T17" b="T18"/>
                                  <a:pathLst>
                                    <a:path w="7718458" h="1299036">
                                      <a:moveTo>
                                        <a:pt x="0" y="1299036"/>
                                      </a:moveTo>
                                      <a:lnTo>
                                        <a:pt x="788671" y="0"/>
                                      </a:lnTo>
                                      <a:lnTo>
                                        <a:pt x="6929787" y="0"/>
                                      </a:lnTo>
                                      <a:lnTo>
                                        <a:pt x="7718458" y="1299036"/>
                                      </a:lnTo>
                                      <a:lnTo>
                                        <a:pt x="0" y="1299036"/>
                                      </a:lnTo>
                                      <a:close/>
                                    </a:path>
                                  </a:pathLst>
                                </a:custGeom>
                                <a:solidFill>
                                  <a:schemeClr val="bg1">
                                    <a:lumMod val="100000"/>
                                    <a:lumOff val="0"/>
                                  </a:schemeClr>
                                </a:solidFill>
                                <a:ln w="25400">
                                  <a:solidFill>
                                    <a:schemeClr val="accent1">
                                      <a:lumMod val="50000"/>
                                      <a:lumOff val="0"/>
                                    </a:schemeClr>
                                  </a:solidFill>
                                  <a:miter lim="800000"/>
                                  <a:headEnd/>
                                  <a:tailEnd/>
                                </a:ln>
                              </wps:spPr>
                              <wps:txbx>
                                <w:txbxContent>
                                  <w:p w:rsidR="004C2AE8" w:rsidRPr="00B56385" w:rsidRDefault="004C2AE8" w:rsidP="004C2AE8">
                                    <w:pPr>
                                      <w:jc w:val="center"/>
                                      <w:rPr>
                                        <w:b/>
                                        <w:sz w:val="24"/>
                                      </w:rPr>
                                    </w:pPr>
                                    <w:r w:rsidRPr="00B56385">
                                      <w:rPr>
                                        <w:b/>
                                        <w:sz w:val="24"/>
                                      </w:rPr>
                                      <w:t>Сізүйренгентөртнәрсе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wps:txbx>
                              <wps:bodyPr rot="0" vert="horz" wrap="square" lIns="91440" tIns="45720" rIns="91440" bIns="45720" anchor="ctr" anchorCtr="0" upright="1">
                                <a:noAutofit/>
                              </wps:bodyPr>
                            </wps:wsp>
                            <wps:wsp>
                              <wps:cNvPr id="258" name="Straight Connector 26"/>
                              <wps:cNvCnPr>
                                <a:cxnSpLocks noChangeShapeType="1"/>
                              </wps:cNvCnPr>
                              <wps:spPr bwMode="auto">
                                <a:xfrm flipV="1">
                                  <a:off x="23394" y="0"/>
                                  <a:ext cx="14725" cy="21372"/>
                                </a:xfrm>
                                <a:prstGeom prst="line">
                                  <a:avLst/>
                                </a:prstGeom>
                                <a:noFill/>
                                <a:ln w="28575">
                                  <a:solidFill>
                                    <a:srgbClr val="002060"/>
                                  </a:solidFill>
                                  <a:round/>
                                  <a:headEnd/>
                                  <a:tailEnd/>
                                </a:ln>
                                <a:extLst>
                                  <a:ext uri="{909E8E84-426E-40DD-AFC4-6F175D3DCCD1}">
                                    <a14:hiddenFill xmlns:a14="http://schemas.microsoft.com/office/drawing/2010/main">
                                      <a:noFill/>
                                    </a14:hiddenFill>
                                  </a:ext>
                                </a:extLst>
                              </wps:spPr>
                              <wps:bodyPr/>
                            </wps:wsp>
                            <wps:wsp>
                              <wps:cNvPr id="259" name="Straight Connector 48"/>
                              <wps:cNvCnPr>
                                <a:cxnSpLocks noChangeShapeType="1"/>
                              </wps:cNvCnPr>
                              <wps:spPr bwMode="auto">
                                <a:xfrm flipH="1" flipV="1">
                                  <a:off x="38119" y="0"/>
                                  <a:ext cx="15330" cy="21374"/>
                                </a:xfrm>
                                <a:prstGeom prst="line">
                                  <a:avLst/>
                                </a:prstGeom>
                                <a:noFill/>
                                <a:ln w="28575">
                                  <a:solidFill>
                                    <a:srgbClr val="00206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0" o:spid="_x0000_s1026" style="position:absolute;margin-left:11.4pt;margin-top:3.15pt;width:174.6pt;height:164.55pt;z-index:487473664" coordsize="77184,60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abx6AYAAF4iAAAOAAAAZHJzL2Uyb0RvYy54bWzsWl1u20YQfi/QOyz4WMAWl7+SEDkIJDst&#10;kLYBovZ9RVIiUYrLkrRlJyhQoEfoRXqDXiG5UWdnd6mlJMqOY7gFKhuQ+DOcnf1mdufjjF68vF3n&#10;5Cap6owXE4ue2xZJiojHWbGaWD/Nr86GFqkbVsQs50Uyse6S2np58fVXLzblOHF4yvM4qQgoKerx&#10;ppxYadOU48GgjtJkzepzXiYF3Fzyas0aOK1Wg7hiG9C+zgeObQeDDa/isuJRUtdwdSZvWheof7lM&#10;oubH5bJOGpJPLLCtwc8KPxfic3Dxgo1XFSvTLFJmsEdYsWZZAYO2qmasYeS6yvZUrbOo4jVfNucR&#10;Xw/4cplFCc4BZkPtndm8rvh1iXNZjTersoUJoN3B6dFqox9u3lYkiyeWC/AUbA0++vjnp98//fHx&#10;b/j/i8BlwGhTrsYg+roq35VvKzlROHzDo19quD3YvS/OV1KYLDbf8xjUsuuGI0a3y2otVMDsyS26&#10;4q51RXLbkAguOg4NPQdMiuCeYw9H4dCXzopS8Ojec1F6qZ4MQzr05HOB7YaOeGrAxnJQNFQZJmYF&#10;QVdvca2/DNd3KSsTdFctwNK4Uo3rHMIsec+zmMDEEFSU04jWJpzGHWFlDajfCyT1g9C3iACMunAE&#10;Q7CxBtTzQw0ndUbDoAMLG0fXdfM64egXdvOmbvDhVQxH6O1YxcYcXLJc57BGvhkQm2wI6rX1QmrF&#10;YNKtmBjPD32SEnUkLVu1wo4hHA6H7oj2K3YNWbtfJURAO74bDt3AHvXrBNBa4SM6A0NMTbtfZ2gI&#10;3wsAbJKGAb2gjgyxe3XSrqcCG/5I4Psuuh52qhZ+ajoLZI5Imp46Ltn10zGdpquO6+z6qRcmajrq&#10;iD+p6aN7HUpNJx1EH3aZdsGwVK+h6LZQiwiOCBN5cQ6+Eauq5LXYyMSagkU7p2pNgpy4a4jTjjg4&#10;QYi7veJORxzwFeK4H4CJ+9rdjjiAJ8TDXu1eRxxQEeIjU1yOomZdQQ4W2XdOwX2Qf+fCPZCB5wJ+&#10;yMFzABY3m5I1AjQEBg7JZmLpzYWkwC3kLoKDr/lNMuco2WxTgZYAbWDBViYvTFm5waDVuGuBqBbQ&#10;3yUqVdvGAyRbMwGJrhFao/6WmqW/D0tGOa8TOQMBCE6lRUYAa2zUNc+z+CrLc4EEUqZkmlfkhgHc&#10;i5UMmvx6DelXXqNiZautGq6LPIqyGodWBY7a0Z4Xwh+O78HzONqRoVkUJUWzP7z/6NHXWQMsMc/W&#10;E2tozCFNWHxZxBg9DctyeYwOhRnovCnzfHO7uAVBcXHB4ztIpxWXbBDYKxykvHpvkQ2k6IlV/3rN&#10;qsQi+XcFUIIR9TzwWIMn6GqIX/POwrzDighUTayoqSxY7eJk2sA5aLguq2yVwlgSmoK/Aka0zESq&#10;RWOlXeoEeMkzERTHhwUpmZ/BUDyxKAVawGSejKFAIoZFD6vE9VyKW8aWoATUHYEhgu+JlfFkBEXo&#10;9T3cLDtJ73NyqZn2WoLSo7ib+Ho5j5n1fNen1HeATPTo7Ca+Xp0AX0sjlKZ+nWbyU1tRP50yc59g&#10;fT12ngjK1gFHYHoUQbnXoSeCosjVMxIUvQ7+FYKito0HEJTWzBNBEdzoP0tQsBCDrwEnngI0U9EP&#10;VUhxfEhZezwFX2uemqdIgu6F7hDLR1uSYhSXIGeONHHWFS2TnH9WFQX1+upFyHgzNxI6jucGMkeP&#10;7P3X+B2SEoSiitKj+ABJOaTSJCnByIEiXNiv8wBJOaTTJCnKun6dOyRF6OsHYJek9Mx9h6Qc1/k/&#10;qKL0wHSIpBzyZ6eKcq9Dd0nKPvrw+naqoogKkHjZb2tHX1JF0Q5WJAWdKN7htxWSnbKEdjNYsJXp&#10;ljDgLQg2mIdQD7ltPECyNVOSFMMIPbT+7jdXS5yqKBUGUKeG80RVFCQpmBdPJOUASYEsJEnKu6Zi&#10;ot5DprwooAjKK+JgVUOxlWkhO2mwyFUnjRR8msJLTIKdpPldCV0zWRTuPCJO+htCZJln5c+6yKR6&#10;bI7rjmQdWJX/dFuIeqEDiRu7bNA06nbLoEJdybYQEQcTK88K0eBiY01uYIfQIuJywUU1EutxqmAo&#10;Gj/4RCcS62q1aCuVtu3YgWZSHTFof6rq3tFKH9IzVTkW88K+64eRPbocXg69M88JLs88ezY7e3U1&#10;9c6CKxr6M3c2nc7ob8I06o3TLI6TQtiue8DUe1gvMJYNZ9m9bbvALQ6DrnZck2Ci/kajdwqVsgqo&#10;a4LPWQYEYtQbuR5y004YYnp68sj9VkTuwRh2hxRqhqJ6uBvDviua1zqGsXIJgalJuQ7QUwzX5wd/&#10;J/AsMYydd/gRA4a++sGF+JWEeQ7H5s9CLv4BAAD//wMAUEsDBBQABgAIAAAAIQAmK6cc4AAAAAgB&#10;AAAPAAAAZHJzL2Rvd25yZXYueG1sTI/NasMwEITvhb6D2EJvjfzTpMG1HEJoewqFJoWSm2JtbBNr&#10;ZSzFdt6+21Nzm2WWmW/y1WRbMWDvG0cK4lkEAql0pqFKwff+/WkJwgdNRreOUMEVPayK+7tcZ8aN&#10;9IXDLlSCQ8hnWkEdQpdJ6csarfYz1yGxd3K91YHPvpKm1yOH21YmUbSQVjfEDbXucFNjed5drIKP&#10;UY/rNH4btufT5nrYzz9/tjEq9fgwrV9BBJzC/zP84TM6FMx0dBcyXrQKkoTJg4JFCoLt9CXhaUcW&#10;6fwZZJHL2wHFLwAAAP//AwBQSwECLQAUAAYACAAAACEAtoM4kv4AAADhAQAAEwAAAAAAAAAAAAAA&#10;AAAAAAAAW0NvbnRlbnRfVHlwZXNdLnhtbFBLAQItABQABgAIAAAAIQA4/SH/1gAAAJQBAAALAAAA&#10;AAAAAAAAAAAAAC8BAABfcmVscy8ucmVsc1BLAQItABQABgAIAAAAIQA73abx6AYAAF4iAAAOAAAA&#10;AAAAAAAAAAAAAC4CAABkcnMvZTJvRG9jLnhtbFBLAQItABQABgAIAAAAIQAmK6cc4AAAAAgBAAAP&#10;AAAAAAAAAAAAAAAAAEIJAABkcnMvZG93bnJldi54bWxQSwUGAAAAAAQABADzAAAATwoAAAAA&#10;">
                      <v:shape id="Trapezoid 20" o:spid="_x0000_s1027" style="position:absolute;left:15675;top:21375;width:45720;height:12986;visibility:visible;mso-wrap-style:square;v-text-anchor:middle" coordsize="4572000,1298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xC8UA&#10;AADbAAAADwAAAGRycy9kb3ducmV2LnhtbESPT2sCMRTE74V+h/CE3jS7ra26GsU/FAqequL5sXlm&#10;Vzcv6ybq1k/fFIQeh5n5DTOZtbYSV2p86VhB2ktAEOdOl2wU7Laf3SEIH5A1Vo5JwQ95mE2fnyaY&#10;aXfjb7pughERwj5DBUUIdSalzwuy6HuuJo7ewTUWQ5SNkbrBW4TbSr4myYe0WHJcKLCmZUH5aXOx&#10;CkYpmqO7z0f3vVmt+u/V4NxfrJV66bTzMYhAbfgPP9pfWsFbCn9f4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7ELxQAAANsAAAAPAAAAAAAAAAAAAAAAAJgCAABkcnMv&#10;ZG93bnJldi54bWxQSwUGAAAAAAQABAD1AAAAigMAAAAA&#10;" adj="-11796480,,5400" path="m,1298575l788391,,3783609,r788391,1298575l,1298575xe" fillcolor="white [3212]" strokecolor="#243f60 [1604]" strokeweight="2pt">
                        <v:stroke joinstyle="miter"/>
                        <v:formulas/>
                        <v:path arrowok="t" o:connecttype="custom" o:connectlocs="0,12986;7884,0;37836,0;45720,12986;0,12986" o:connectangles="0,0,0,0,0" textboxrect="0,0,4572000,1298575"/>
                        <v:textbox>
                          <w:txbxContent>
                            <w:p w:rsidR="004C2AE8" w:rsidRDefault="004C2AE8" w:rsidP="004C2AE8">
                              <w:pPr>
                                <w:jc w:val="center"/>
                                <w:rPr>
                                  <w:b/>
                                  <w:sz w:val="24"/>
                                </w:rPr>
                              </w:pPr>
                              <w:r w:rsidRPr="00B56385">
                                <w:rPr>
                                  <w:b/>
                                  <w:sz w:val="24"/>
                                </w:rPr>
                                <w:t>Сізкөбірекбілгіңізкелетін</w:t>
                              </w:r>
                            </w:p>
                            <w:p w:rsidR="004C2AE8" w:rsidRPr="00B56385" w:rsidRDefault="004C2AE8" w:rsidP="004C2AE8">
                              <w:pPr>
                                <w:jc w:val="center"/>
                                <w:rPr>
                                  <w:b/>
                                  <w:sz w:val="24"/>
                                </w:rPr>
                              </w:pPr>
                              <w:r w:rsidRPr="00B56385">
                                <w:rPr>
                                  <w:b/>
                                  <w:sz w:val="24"/>
                                </w:rPr>
                                <w:t>екінәрсе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v:textbox>
                      </v:shape>
                      <v:shape id="Trapezoid 24" o:spid="_x0000_s1028" style="position:absolute;left:7837;top:34319;width:61396;height:12986;visibility:visible;mso-wrap-style:square;v-text-anchor:middle" coordsize="6139543,1298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drMQA&#10;AADcAAAADwAAAGRycy9kb3ducmV2LnhtbESPQWsCMRSE7wX/Q3iCt5rVUiurUUQoiPTStSDeHpvn&#10;7mLysiZxXf+9KRR6HGbmG2a57q0RHfnQOFYwGWcgiEunG64U/Bw+X+cgQkTWaByTggcFWK8GL0vM&#10;tbvzN3VFrESCcMhRQR1jm0sZyposhrFriZN3dt5iTNJXUnu8J7g1cpplM2mx4bRQY0vbmspLcbMK&#10;/PnLmbcPE4rrfnu6HU132Dmp1GjYbxYgIvXxP/zX3mkF0/cZ/J5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s3azEAAAA3AAAAA8AAAAAAAAAAAAAAAAAmAIAAGRycy9k&#10;b3ducmV2LnhtbFBLBQYAAAAABAAEAPUAAACJAwAAAAA=&#10;" adj="-11796480,,5400" path="m,1298575l788391,,5351152,r788391,1298575l,1298575xe" fillcolor="white [3212]" strokecolor="#243f60 [1604]" strokeweight="2pt">
                        <v:stroke joinstyle="miter"/>
                        <v:formulas/>
                        <v:path arrowok="t" o:connecttype="custom" o:connectlocs="0,12986;7884,0;53512,0;61396,12986;0,12986" o:connectangles="0,0,0,0,0" textboxrect="0,0,6139543,1298575"/>
                        <v:textbox>
                          <w:txbxContent>
                            <w:p w:rsidR="004C2AE8" w:rsidRPr="00B56385" w:rsidRDefault="004C2AE8" w:rsidP="004C2AE8">
                              <w:pPr>
                                <w:jc w:val="center"/>
                                <w:rPr>
                                  <w:b/>
                                  <w:sz w:val="24"/>
                                </w:rPr>
                              </w:pPr>
                              <w:r w:rsidRPr="00B56385">
                                <w:rPr>
                                  <w:b/>
                                  <w:sz w:val="24"/>
                                </w:rPr>
                                <w:t>Сізбұрыннанбілетінүшнәрсе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v:textbox>
                      </v:shape>
                      <v:shape id="Trapezoid 25" o:spid="_x0000_s1029" style="position:absolute;top:47382;width:77184;height:12990;visibility:visible;mso-wrap-style:square;v-text-anchor:middle" coordsize="7718458,12990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Tq8YA&#10;AADcAAAADwAAAGRycy9kb3ducmV2LnhtbESPS2vDMBCE74X+B7GFXEoj15C6ca2YUkgcejF5HHpc&#10;rPWDWCtjqYnz76NCIcdhZr5hsnwyvTjT6DrLCl7nEQjiyuqOGwXHw/rlHYTzyBp7y6TgSg7y1eND&#10;hqm2F97Ree8bESDsUlTQej+kUrqqJYNubgfi4NV2NOiDHBupR7wEuOllHEVv0mDHYaHFgb5aqk77&#10;X6OgpJ/j8lQ/T+WySK5lsuHmuyiUmj1Nnx8gPE3+Hv5vb7WCeJHA35lw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MTq8YAAADcAAAADwAAAAAAAAAAAAAAAACYAgAAZHJz&#10;L2Rvd25yZXYueG1sUEsFBgAAAAAEAAQA9QAAAIsDAAAAAA==&#10;" adj="-11796480,,5400" path="m,1299036l788671,,6929787,r788671,1299036l,1299036xe" fillcolor="white [3212]" strokecolor="#243f60 [1604]" strokeweight="2pt">
                        <v:stroke joinstyle="miter"/>
                        <v:formulas/>
                        <v:path arrowok="t" o:connecttype="custom" o:connectlocs="0,12990;7887,0;69297,0;77184,12990;0,12990" o:connectangles="0,0,0,0,0" textboxrect="0,0,7718458,1299036"/>
                        <v:textbox>
                          <w:txbxContent>
                            <w:p w:rsidR="004C2AE8" w:rsidRPr="00B56385" w:rsidRDefault="004C2AE8" w:rsidP="004C2AE8">
                              <w:pPr>
                                <w:jc w:val="center"/>
                                <w:rPr>
                                  <w:b/>
                                  <w:sz w:val="24"/>
                                </w:rPr>
                              </w:pPr>
                              <w:r w:rsidRPr="00B56385">
                                <w:rPr>
                                  <w:b/>
                                  <w:sz w:val="24"/>
                                </w:rPr>
                                <w:t>Сізүйренгентөртнәрсе</w:t>
                              </w: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p w:rsidR="004C2AE8" w:rsidRPr="001D30B1" w:rsidRDefault="004C2AE8" w:rsidP="004C2AE8">
                              <w:pPr>
                                <w:jc w:val="center"/>
                                <w:rPr>
                                  <w:rFonts w:ascii="Arial" w:hAnsi="Arial" w:cs="Arial"/>
                                  <w:color w:val="262626" w:themeColor="text1" w:themeTint="D9"/>
                                </w:rPr>
                              </w:pPr>
                            </w:p>
                          </w:txbxContent>
                        </v:textbox>
                      </v:shape>
                      <v:line id="Straight Connector 26" o:spid="_x0000_s1030" style="position:absolute;flip:y;visibility:visible;mso-wrap-style:square" from="23394,0" to="38119,2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YumcMAAADcAAAADwAAAGRycy9kb3ducmV2LnhtbERPz2vCMBS+D/wfwhN2GWuiuFI6o4jg&#10;JngYtjvs+Gje2rLmpTSZrf715jDY8eP7vd5OthMXGnzrWMMiUSCIK2darjV8lofnDIQPyAY7x6Th&#10;Sh62m9nDGnPjRj7TpQi1iCHsc9TQhNDnUvqqIYs+cT1x5L7dYDFEONTSDDjGcNvJpVKptNhybGiw&#10;p31D1U/xazWkHzeW3ekpa8tV+larkb8m9a7143zavYIINIV/8Z/7aDQsX+LaeCYeAb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WLpnDAAAA3AAAAA8AAAAAAAAAAAAA&#10;AAAAoQIAAGRycy9kb3ducmV2LnhtbFBLBQYAAAAABAAEAPkAAACRAwAAAAA=&#10;" strokecolor="#002060" strokeweight="2.25pt"/>
                      <v:line id="Straight Connector 48" o:spid="_x0000_s1031" style="position:absolute;flip:x y;visibility:visible;mso-wrap-style:square" from="38119,0" to="53449,2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ZPAsMAAADcAAAADwAAAGRycy9kb3ducmV2LnhtbESPQWsCMRSE74X+h/AKvdWslpa6GkUE&#10;peDFrtbzc/PcXUxeQpLq9t+bQsHjMDPfMNN5b424UIidYwXDQQGCuHa640bBfrd6+QARE7JG45gU&#10;/FKE+ezxYYqldlf+okuVGpEhHEtU0KbkSylj3ZLFOHCeOHsnFyymLEMjdcBrhlsjR0XxLi12nBda&#10;9LRsqT5XP1ZBc3j1oUK/X23WZrsZHo1bm2+lnp/6xQREoj7dw//tT61g9DaGvzP5CM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GTwLDAAAA3AAAAA8AAAAAAAAAAAAA&#10;AAAAoQIAAGRycy9kb3ducmV2LnhtbFBLBQYAAAAABAAEAPkAAACRAwAAAAA=&#10;" strokecolor="#002060" strokeweight="2.25pt"/>
                    </v:group>
                  </w:pict>
                </mc:Fallback>
              </mc:AlternateConten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Сабақ соңында әр тапсырманың бағалау критериилері бойынша жалпы баллдық жүйемен бағалау</w:t>
            </w:r>
          </w:p>
        </w:tc>
        <w:tc>
          <w:tcPr>
            <w:tcW w:w="1701" w:type="dxa"/>
          </w:tcPr>
          <w:p w:rsidR="004C2AE8" w:rsidRPr="004C2AE8" w:rsidRDefault="004C2AE8" w:rsidP="004C2AE8">
            <w:pPr>
              <w:rPr>
                <w:rFonts w:eastAsia="Calibri"/>
                <w:sz w:val="24"/>
                <w:szCs w:val="24"/>
              </w:rPr>
            </w:pPr>
            <w:r w:rsidRPr="004C2AE8">
              <w:rPr>
                <w:rFonts w:eastAsia="Calibri"/>
                <w:sz w:val="24"/>
                <w:szCs w:val="24"/>
              </w:rPr>
              <w:t>Сабақты қорытындылау барысында оқушылар өз ойларын үлестірме қағаздарға жазып, пирамиданы кім қай мәселені ұққандығына қарай толтырады.</w:t>
            </w:r>
          </w:p>
        </w:tc>
        <w:tc>
          <w:tcPr>
            <w:tcW w:w="1985" w:type="dxa"/>
          </w:tcPr>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shd w:val="clear" w:color="auto" w:fill="FFFFFF"/>
              </w:rPr>
            </w:pPr>
            <w:r w:rsidRPr="004C2AE8">
              <w:rPr>
                <w:rFonts w:eastAsia="Calibri"/>
                <w:sz w:val="24"/>
                <w:szCs w:val="24"/>
                <w:shd w:val="clear" w:color="auto" w:fill="FFFFFF"/>
              </w:rPr>
              <w:t>Жалпы сабақты бағалау критерийлер бойынша ең жоғарғы 10 балл</w:t>
            </w:r>
          </w:p>
          <w:p w:rsidR="004C2AE8" w:rsidRPr="004C2AE8" w:rsidRDefault="004C2AE8" w:rsidP="004C2AE8">
            <w:pPr>
              <w:rPr>
                <w:rFonts w:eastAsia="Calibri"/>
                <w:sz w:val="24"/>
                <w:szCs w:val="24"/>
              </w:rPr>
            </w:pPr>
          </w:p>
        </w:tc>
        <w:tc>
          <w:tcPr>
            <w:tcW w:w="1417" w:type="dxa"/>
          </w:tcPr>
          <w:p w:rsidR="004C2AE8" w:rsidRPr="004C2AE8" w:rsidRDefault="004C2AE8" w:rsidP="004C2AE8">
            <w:pPr>
              <w:rPr>
                <w:rFonts w:eastAsia="Calibri"/>
                <w:sz w:val="24"/>
                <w:szCs w:val="24"/>
              </w:rPr>
            </w:pPr>
            <w:r w:rsidRPr="004C2AE8">
              <w:rPr>
                <w:rFonts w:eastAsia="Calibri"/>
                <w:sz w:val="24"/>
                <w:szCs w:val="24"/>
              </w:rPr>
              <w:t>Үлестірме стикерлер</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Дескриптор</w:t>
            </w: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p>
          <w:p w:rsidR="004C2AE8" w:rsidRPr="004C2AE8" w:rsidRDefault="004C2AE8" w:rsidP="004C2AE8">
            <w:pPr>
              <w:rPr>
                <w:rFonts w:eastAsia="Calibri"/>
                <w:sz w:val="24"/>
                <w:szCs w:val="24"/>
              </w:rPr>
            </w:pPr>
            <w:r w:rsidRPr="004C2AE8">
              <w:rPr>
                <w:rFonts w:eastAsia="Calibri"/>
                <w:sz w:val="24"/>
                <w:szCs w:val="24"/>
              </w:rPr>
              <w:t>Оқулық</w:t>
            </w:r>
          </w:p>
          <w:p w:rsidR="004C2AE8" w:rsidRPr="004C2AE8" w:rsidRDefault="004C2AE8" w:rsidP="004C2AE8">
            <w:pPr>
              <w:rPr>
                <w:sz w:val="24"/>
                <w:szCs w:val="24"/>
                <w:lang w:val="ru-RU"/>
              </w:rPr>
            </w:pPr>
          </w:p>
        </w:tc>
      </w:tr>
      <w:tr w:rsidR="004C2AE8" w:rsidRPr="004C2AE8" w:rsidTr="002C63A6">
        <w:tc>
          <w:tcPr>
            <w:tcW w:w="7372" w:type="dxa"/>
            <w:gridSpan w:val="3"/>
          </w:tcPr>
          <w:p w:rsidR="004C2AE8" w:rsidRPr="004C2AE8" w:rsidRDefault="004C2AE8" w:rsidP="004C2AE8">
            <w:pPr>
              <w:rPr>
                <w:sz w:val="24"/>
                <w:szCs w:val="24"/>
                <w:lang w:eastAsia="ru-RU"/>
              </w:rPr>
            </w:pPr>
            <w:r w:rsidRPr="004C2AE8">
              <w:rPr>
                <w:rFonts w:eastAsia="Calibri"/>
                <w:sz w:val="24"/>
                <w:szCs w:val="24"/>
              </w:rPr>
              <w:t>Саралау. Сіз қандай тәсілмен көбірек қолдау көрсетпексіз? Сіз қабілетті оқушылардың алдына қандай тапсырмалар қоясыз?</w:t>
            </w:r>
          </w:p>
        </w:tc>
        <w:tc>
          <w:tcPr>
            <w:tcW w:w="1985" w:type="dxa"/>
          </w:tcPr>
          <w:p w:rsidR="004C2AE8" w:rsidRPr="004C2AE8" w:rsidRDefault="004C2AE8" w:rsidP="004C2AE8">
            <w:pPr>
              <w:rPr>
                <w:sz w:val="24"/>
                <w:szCs w:val="24"/>
                <w:bdr w:val="none" w:sz="0" w:space="0" w:color="auto" w:frame="1"/>
                <w:lang w:eastAsia="ru-RU"/>
              </w:rPr>
            </w:pPr>
            <w:r w:rsidRPr="004C2AE8">
              <w:rPr>
                <w:rFonts w:eastAsia="Calibri"/>
                <w:sz w:val="24"/>
                <w:szCs w:val="24"/>
              </w:rPr>
              <w:t>Бағалау.  Сіз оқушылардың материалды игеру деңгейін қалай тексеруді жоспарлап отырсыз?</w:t>
            </w:r>
          </w:p>
        </w:tc>
        <w:tc>
          <w:tcPr>
            <w:tcW w:w="1417" w:type="dxa"/>
          </w:tcPr>
          <w:p w:rsidR="004C2AE8" w:rsidRPr="004C2AE8" w:rsidRDefault="004C2AE8" w:rsidP="004C2AE8">
            <w:pPr>
              <w:rPr>
                <w:rFonts w:eastAsia="Calibri"/>
                <w:sz w:val="24"/>
                <w:szCs w:val="24"/>
                <w:shd w:val="clear" w:color="auto" w:fill="FFFFFF"/>
              </w:rPr>
            </w:pPr>
            <w:r w:rsidRPr="004C2AE8">
              <w:rPr>
                <w:rFonts w:eastAsia="Calibri"/>
                <w:sz w:val="24"/>
                <w:szCs w:val="24"/>
              </w:rPr>
              <w:t>Денсаулық және қауіпсіздік техникасын сақтау</w:t>
            </w:r>
            <w:r w:rsidRPr="004C2AE8">
              <w:rPr>
                <w:rFonts w:eastAsia="Calibri"/>
                <w:sz w:val="24"/>
                <w:szCs w:val="24"/>
              </w:rPr>
              <w:br/>
            </w:r>
            <w:r w:rsidRPr="004C2AE8">
              <w:rPr>
                <w:rFonts w:eastAsia="Calibri"/>
                <w:sz w:val="24"/>
                <w:szCs w:val="24"/>
              </w:rPr>
              <w:br/>
            </w:r>
          </w:p>
        </w:tc>
      </w:tr>
      <w:tr w:rsidR="004C2AE8" w:rsidRPr="004C2AE8" w:rsidTr="002C63A6">
        <w:tc>
          <w:tcPr>
            <w:tcW w:w="7372" w:type="dxa"/>
            <w:gridSpan w:val="3"/>
          </w:tcPr>
          <w:p w:rsidR="004C2AE8" w:rsidRPr="004C2AE8" w:rsidRDefault="004C2AE8" w:rsidP="004C2AE8">
            <w:pPr>
              <w:rPr>
                <w:rFonts w:eastAsia="Calibri"/>
                <w:sz w:val="24"/>
                <w:szCs w:val="24"/>
              </w:rPr>
            </w:pPr>
            <w:r w:rsidRPr="004C2AE8">
              <w:rPr>
                <w:rFonts w:eastAsia="Calibri"/>
                <w:sz w:val="24"/>
                <w:szCs w:val="24"/>
              </w:rPr>
              <w:t>Оқушыларға жеке қолдау көрсету, оқу материалдары мен дереккөздерді оқушылардың жеке қабілеттерін ескере отырып,</w:t>
            </w:r>
          </w:p>
          <w:p w:rsidR="004C2AE8" w:rsidRPr="004C2AE8" w:rsidRDefault="004C2AE8" w:rsidP="004C2AE8">
            <w:pPr>
              <w:rPr>
                <w:rFonts w:eastAsia="Calibri"/>
                <w:sz w:val="24"/>
                <w:szCs w:val="24"/>
              </w:rPr>
            </w:pPr>
            <w:r w:rsidRPr="004C2AE8">
              <w:rPr>
                <w:rFonts w:eastAsia="Calibri"/>
                <w:sz w:val="24"/>
                <w:szCs w:val="24"/>
              </w:rPr>
              <w:t>Мотивациясы жоғары оқушылар:</w:t>
            </w:r>
          </w:p>
          <w:p w:rsidR="004C2AE8" w:rsidRPr="004C2AE8" w:rsidRDefault="004C2AE8" w:rsidP="004C2AE8">
            <w:pPr>
              <w:rPr>
                <w:rFonts w:eastAsia="Calibri"/>
                <w:sz w:val="24"/>
                <w:szCs w:val="24"/>
              </w:rPr>
            </w:pPr>
            <w:r w:rsidRPr="004C2AE8">
              <w:rPr>
                <w:rFonts w:eastAsia="Calibri"/>
                <w:sz w:val="24"/>
                <w:szCs w:val="24"/>
              </w:rPr>
              <w:t>Көмек қажет ететін оқушыларға «Сәйкестендіру» тәсілі оқушының ынталану қабілетін арттыруға  көпірше болып қызмет атқарады.</w:t>
            </w:r>
          </w:p>
          <w:p w:rsidR="004C2AE8" w:rsidRPr="004C2AE8" w:rsidRDefault="004C2AE8" w:rsidP="004C2AE8">
            <w:pPr>
              <w:rPr>
                <w:rFonts w:eastAsia="Calibri"/>
                <w:sz w:val="24"/>
                <w:szCs w:val="24"/>
              </w:rPr>
            </w:pPr>
            <w:r w:rsidRPr="004C2AE8">
              <w:rPr>
                <w:rFonts w:eastAsia="Calibri"/>
                <w:sz w:val="24"/>
                <w:szCs w:val="24"/>
              </w:rPr>
              <w:t xml:space="preserve">Тапсырмалар бере отырып, күтілетін нәтижеге жетелеймін. </w:t>
            </w:r>
          </w:p>
          <w:p w:rsidR="004C2AE8" w:rsidRPr="004C2AE8" w:rsidRDefault="004C2AE8" w:rsidP="004C2AE8">
            <w:pPr>
              <w:rPr>
                <w:sz w:val="24"/>
                <w:szCs w:val="24"/>
                <w:lang w:eastAsia="ru-RU"/>
              </w:rPr>
            </w:pPr>
          </w:p>
        </w:tc>
        <w:tc>
          <w:tcPr>
            <w:tcW w:w="1985" w:type="dxa"/>
          </w:tcPr>
          <w:p w:rsidR="004C2AE8" w:rsidRPr="004C2AE8" w:rsidRDefault="004C2AE8" w:rsidP="004C2AE8">
            <w:pPr>
              <w:rPr>
                <w:rFonts w:eastAsia="Calibri"/>
                <w:sz w:val="24"/>
                <w:szCs w:val="24"/>
              </w:rPr>
            </w:pPr>
            <w:r w:rsidRPr="004C2AE8">
              <w:rPr>
                <w:rFonts w:eastAsia="Calibri"/>
                <w:sz w:val="24"/>
                <w:szCs w:val="24"/>
              </w:rPr>
              <w:t>Әрбір кезең бойынша оқушыларға ауызша және бас бармақ, смайликтермен кері байланыс беріп отырамын, сол арқылы оқушыларды ынталандыруға бағыттап отырамын, қолдау көрсетемін.</w:t>
            </w:r>
          </w:p>
          <w:p w:rsidR="004C2AE8" w:rsidRPr="004C2AE8" w:rsidRDefault="004C2AE8" w:rsidP="004C2AE8">
            <w:pPr>
              <w:rPr>
                <w:rFonts w:eastAsia="Calibri"/>
                <w:sz w:val="24"/>
                <w:szCs w:val="24"/>
              </w:rPr>
            </w:pPr>
            <w:r w:rsidRPr="004C2AE8">
              <w:rPr>
                <w:rFonts w:eastAsia="Calibri"/>
                <w:sz w:val="24"/>
                <w:szCs w:val="24"/>
              </w:rPr>
              <w:t>Оқушылардың өзін-өзі бағалауы, топтардағы  бағалау жүріп отырады</w:t>
            </w:r>
          </w:p>
          <w:p w:rsidR="004C2AE8" w:rsidRPr="004C2AE8" w:rsidRDefault="004C2AE8" w:rsidP="004C2AE8">
            <w:pPr>
              <w:rPr>
                <w:sz w:val="24"/>
                <w:szCs w:val="24"/>
                <w:bdr w:val="none" w:sz="0" w:space="0" w:color="auto" w:frame="1"/>
                <w:lang w:eastAsia="ru-RU"/>
              </w:rPr>
            </w:pPr>
            <w:r w:rsidRPr="004C2AE8">
              <w:rPr>
                <w:rFonts w:eastAsia="Calibri"/>
                <w:sz w:val="24"/>
                <w:szCs w:val="24"/>
              </w:rPr>
              <w:t>«Рефлексия пирамидасы» әдісі арқылы кері байланыс береді</w:t>
            </w:r>
          </w:p>
        </w:tc>
        <w:tc>
          <w:tcPr>
            <w:tcW w:w="1417" w:type="dxa"/>
          </w:tcPr>
          <w:p w:rsidR="004C2AE8" w:rsidRPr="004C2AE8" w:rsidRDefault="004C2AE8" w:rsidP="004C2AE8">
            <w:pPr>
              <w:rPr>
                <w:rFonts w:eastAsia="Calibri"/>
                <w:sz w:val="24"/>
                <w:szCs w:val="24"/>
                <w:shd w:val="clear" w:color="auto" w:fill="FFFFFF"/>
              </w:rPr>
            </w:pPr>
            <w:r w:rsidRPr="004C2AE8">
              <w:rPr>
                <w:rFonts w:eastAsia="Calibri"/>
                <w:sz w:val="24"/>
                <w:szCs w:val="24"/>
              </w:rPr>
              <w:t>Физика кабинетіндегі қауіпсіздік ережесі еске салынады.</w:t>
            </w:r>
          </w:p>
        </w:tc>
      </w:tr>
      <w:tr w:rsidR="004C2AE8" w:rsidRPr="004C2AE8" w:rsidTr="002C63A6">
        <w:tc>
          <w:tcPr>
            <w:tcW w:w="10774" w:type="dxa"/>
            <w:gridSpan w:val="5"/>
          </w:tcPr>
          <w:p w:rsidR="004C2AE8" w:rsidRPr="004C2AE8" w:rsidRDefault="004C2AE8" w:rsidP="004C2AE8">
            <w:pPr>
              <w:rPr>
                <w:rFonts w:eastAsia="Calibri"/>
                <w:sz w:val="24"/>
                <w:szCs w:val="24"/>
              </w:rPr>
            </w:pPr>
            <w:r w:rsidRPr="004C2AE8">
              <w:rPr>
                <w:rFonts w:eastAsia="Calibri"/>
                <w:sz w:val="24"/>
                <w:szCs w:val="24"/>
              </w:rPr>
              <w:t>Жалпы бағалау</w:t>
            </w:r>
          </w:p>
          <w:p w:rsidR="004C2AE8" w:rsidRPr="004C2AE8" w:rsidRDefault="004C2AE8" w:rsidP="004C2AE8">
            <w:pPr>
              <w:rPr>
                <w:rFonts w:eastAsia="Calibri"/>
                <w:sz w:val="24"/>
                <w:szCs w:val="24"/>
              </w:rPr>
            </w:pPr>
            <w:r w:rsidRPr="004C2AE8">
              <w:rPr>
                <w:rFonts w:eastAsia="Calibri"/>
                <w:sz w:val="24"/>
                <w:szCs w:val="24"/>
              </w:rPr>
              <w:t>Сабақтың қандай екі аспектісі жақсы өтті? Оқыту туралы да, сабақ беру туралы да ойланыңыз.</w:t>
            </w:r>
          </w:p>
          <w:p w:rsidR="004C2AE8" w:rsidRPr="004C2AE8" w:rsidRDefault="004C2AE8" w:rsidP="004C2AE8">
            <w:pPr>
              <w:rPr>
                <w:rFonts w:eastAsia="Calibri"/>
                <w:sz w:val="24"/>
                <w:szCs w:val="24"/>
              </w:rPr>
            </w:pPr>
            <w:r w:rsidRPr="004C2AE8">
              <w:rPr>
                <w:rFonts w:eastAsia="Calibri"/>
                <w:sz w:val="24"/>
                <w:szCs w:val="24"/>
              </w:rPr>
              <w:t>1:</w:t>
            </w:r>
          </w:p>
          <w:p w:rsidR="004C2AE8" w:rsidRPr="004C2AE8" w:rsidRDefault="004C2AE8" w:rsidP="004C2AE8">
            <w:pPr>
              <w:rPr>
                <w:rFonts w:eastAsia="Calibri"/>
                <w:sz w:val="24"/>
                <w:szCs w:val="24"/>
              </w:rPr>
            </w:pPr>
            <w:r w:rsidRPr="004C2AE8">
              <w:rPr>
                <w:rFonts w:eastAsia="Calibri"/>
                <w:sz w:val="24"/>
                <w:szCs w:val="24"/>
              </w:rPr>
              <w:t>2:</w:t>
            </w:r>
          </w:p>
          <w:p w:rsidR="004C2AE8" w:rsidRPr="004C2AE8" w:rsidRDefault="004C2AE8" w:rsidP="004C2AE8">
            <w:pPr>
              <w:rPr>
                <w:rFonts w:eastAsia="Calibri"/>
                <w:sz w:val="24"/>
                <w:szCs w:val="24"/>
                <w:lang w:val="ru-RU"/>
              </w:rPr>
            </w:pPr>
            <w:r w:rsidRPr="004C2AE8">
              <w:rPr>
                <w:rFonts w:eastAsia="Calibri"/>
                <w:sz w:val="24"/>
                <w:szCs w:val="24"/>
              </w:rPr>
              <w:t>Сабақты жақсартуға не жәрдемдесер еді? О</w:t>
            </w:r>
            <w:r w:rsidRPr="004C2AE8">
              <w:rPr>
                <w:rFonts w:eastAsia="Calibri"/>
                <w:sz w:val="24"/>
                <w:szCs w:val="24"/>
                <w:lang w:val="ru-RU"/>
              </w:rPr>
              <w:t>қытутуралы да, сабақ беру туралы да ойланыңыз</w:t>
            </w:r>
            <w:r w:rsidRPr="004C2AE8">
              <w:rPr>
                <w:rFonts w:eastAsia="Calibri"/>
                <w:sz w:val="24"/>
                <w:szCs w:val="24"/>
              </w:rPr>
              <w:t>.</w:t>
            </w:r>
          </w:p>
          <w:p w:rsidR="004C2AE8" w:rsidRPr="004C2AE8" w:rsidRDefault="004C2AE8" w:rsidP="004C2AE8">
            <w:pPr>
              <w:rPr>
                <w:rFonts w:eastAsia="Calibri"/>
                <w:sz w:val="24"/>
                <w:szCs w:val="24"/>
                <w:lang w:val="ru-RU"/>
              </w:rPr>
            </w:pPr>
            <w:r w:rsidRPr="004C2AE8">
              <w:rPr>
                <w:rFonts w:eastAsia="Calibri"/>
                <w:sz w:val="24"/>
                <w:szCs w:val="24"/>
                <w:lang w:val="ru-RU"/>
              </w:rPr>
              <w:t xml:space="preserve">1: </w:t>
            </w:r>
          </w:p>
          <w:p w:rsidR="004C2AE8" w:rsidRPr="004C2AE8" w:rsidRDefault="004C2AE8" w:rsidP="004C2AE8">
            <w:pPr>
              <w:rPr>
                <w:rFonts w:eastAsia="Calibri"/>
                <w:sz w:val="24"/>
                <w:szCs w:val="24"/>
                <w:lang w:val="ru-RU"/>
              </w:rPr>
            </w:pPr>
            <w:r w:rsidRPr="004C2AE8">
              <w:rPr>
                <w:rFonts w:eastAsia="Calibri"/>
                <w:sz w:val="24"/>
                <w:szCs w:val="24"/>
                <w:lang w:val="ru-RU"/>
              </w:rPr>
              <w:t>2:</w:t>
            </w:r>
          </w:p>
          <w:p w:rsidR="004C2AE8" w:rsidRPr="004C2AE8" w:rsidRDefault="004C2AE8" w:rsidP="004C2AE8">
            <w:pPr>
              <w:rPr>
                <w:rFonts w:eastAsia="Calibri"/>
                <w:sz w:val="24"/>
                <w:szCs w:val="24"/>
                <w:lang w:val="ru-RU"/>
              </w:rPr>
            </w:pPr>
            <w:r w:rsidRPr="004C2AE8">
              <w:rPr>
                <w:rFonts w:eastAsia="Calibri"/>
                <w:sz w:val="24"/>
                <w:szCs w:val="24"/>
                <w:lang w:val="ru-RU"/>
              </w:rPr>
              <w:t>Сабақкезінде, сыныпнемесежекелегеноқушылардыңжетістіктері/қиыншылықтарытуралы мен неніанықтадым</w:t>
            </w:r>
            <w:r w:rsidRPr="004C2AE8">
              <w:rPr>
                <w:rFonts w:eastAsia="Calibri"/>
                <w:sz w:val="24"/>
                <w:szCs w:val="24"/>
              </w:rPr>
              <w:t>? К</w:t>
            </w:r>
            <w:r w:rsidRPr="004C2AE8">
              <w:rPr>
                <w:rFonts w:eastAsia="Calibri"/>
                <w:sz w:val="24"/>
                <w:szCs w:val="24"/>
                <w:lang w:val="ru-RU"/>
              </w:rPr>
              <w:t>елесісабақтарда неге назараудару</w:t>
            </w:r>
            <w:r w:rsidRPr="004C2AE8">
              <w:rPr>
                <w:rFonts w:eastAsia="Calibri"/>
                <w:sz w:val="24"/>
                <w:szCs w:val="24"/>
              </w:rPr>
              <w:t>керек</w:t>
            </w:r>
            <w:r w:rsidRPr="004C2AE8">
              <w:rPr>
                <w:rFonts w:eastAsia="Calibri"/>
                <w:sz w:val="24"/>
                <w:szCs w:val="24"/>
                <w:lang w:val="ru-RU"/>
              </w:rPr>
              <w:t>?</w:t>
            </w:r>
          </w:p>
          <w:p w:rsidR="004C2AE8" w:rsidRPr="004C2AE8" w:rsidRDefault="004C2AE8" w:rsidP="004C2AE8">
            <w:pPr>
              <w:rPr>
                <w:rFonts w:eastAsia="Calibri"/>
                <w:sz w:val="24"/>
                <w:szCs w:val="24"/>
              </w:rPr>
            </w:pPr>
            <w:r w:rsidRPr="004C2AE8">
              <w:rPr>
                <w:rFonts w:eastAsia="Calibri"/>
                <w:sz w:val="24"/>
                <w:szCs w:val="24"/>
                <w:lang w:val="ru-RU"/>
              </w:rPr>
              <w:t>1:</w:t>
            </w:r>
          </w:p>
          <w:p w:rsidR="004C2AE8" w:rsidRPr="004C2AE8" w:rsidRDefault="004C2AE8" w:rsidP="004C2AE8">
            <w:pPr>
              <w:rPr>
                <w:rFonts w:eastAsia="Calibri"/>
                <w:sz w:val="24"/>
                <w:szCs w:val="24"/>
              </w:rPr>
            </w:pPr>
            <w:r w:rsidRPr="004C2AE8">
              <w:rPr>
                <w:rFonts w:eastAsia="Calibri"/>
                <w:sz w:val="24"/>
                <w:szCs w:val="24"/>
                <w:lang w:val="ru-RU"/>
              </w:rPr>
              <w:t>2:</w:t>
            </w:r>
          </w:p>
        </w:tc>
      </w:tr>
    </w:tbl>
    <w:p w:rsidR="004C2AE8" w:rsidRPr="004C2AE8" w:rsidRDefault="004C2AE8" w:rsidP="004C2AE8">
      <w:pPr>
        <w:widowControl/>
        <w:tabs>
          <w:tab w:val="left" w:pos="4962"/>
        </w:tabs>
        <w:autoSpaceDE/>
        <w:autoSpaceDN/>
        <w:rPr>
          <w:rFonts w:eastAsia="Calibri"/>
          <w:sz w:val="24"/>
          <w:szCs w:val="24"/>
        </w:rPr>
      </w:pPr>
    </w:p>
    <w:p w:rsidR="0090665B" w:rsidRDefault="0090665B" w:rsidP="00D176C6">
      <w:pPr>
        <w:spacing w:before="149"/>
        <w:rPr>
          <w:rFonts w:ascii="Microsoft Sans Serif" w:hAnsi="Microsoft Sans Serif"/>
          <w:b/>
        </w:rPr>
      </w:pPr>
      <w:bookmarkStart w:id="0" w:name="_GoBack"/>
      <w:bookmarkEnd w:id="0"/>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646E" w:rsidRDefault="0013646E" w:rsidP="0032560B">
      <w:r>
        <w:separator/>
      </w:r>
    </w:p>
  </w:endnote>
  <w:endnote w:type="continuationSeparator" w:id="0">
    <w:p w:rsidR="0013646E" w:rsidRDefault="0013646E"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4C2AE8" w:rsidRPr="004C2AE8">
          <w:rPr>
            <w:noProof/>
            <w:lang w:val="ru-RU"/>
          </w:rPr>
          <w:t>8</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646E" w:rsidRDefault="0013646E" w:rsidP="0032560B">
      <w:r>
        <w:separator/>
      </w:r>
    </w:p>
  </w:footnote>
  <w:footnote w:type="continuationSeparator" w:id="0">
    <w:p w:rsidR="0013646E" w:rsidRDefault="0013646E"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21284"/>
    <w:multiLevelType w:val="hybridMultilevel"/>
    <w:tmpl w:val="86FCF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40378A"/>
    <w:multiLevelType w:val="multilevel"/>
    <w:tmpl w:val="CEE81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12606D4"/>
    <w:multiLevelType w:val="hybridMultilevel"/>
    <w:tmpl w:val="DEFC094E"/>
    <w:lvl w:ilvl="0" w:tplc="E4D4335C">
      <w:start w:val="1"/>
      <w:numFmt w:val="decimal"/>
      <w:lvlText w:val="%1."/>
      <w:lvlJc w:val="left"/>
      <w:pPr>
        <w:ind w:left="1080" w:hanging="360"/>
      </w:pPr>
      <w:rPr>
        <w:rFonts w:hint="default"/>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76FA25A3"/>
    <w:multiLevelType w:val="hybridMultilevel"/>
    <w:tmpl w:val="4AB8E2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3646E"/>
    <w:rsid w:val="00175745"/>
    <w:rsid w:val="001F4B56"/>
    <w:rsid w:val="002B2EE2"/>
    <w:rsid w:val="0032560B"/>
    <w:rsid w:val="004B19B3"/>
    <w:rsid w:val="004C2AE8"/>
    <w:rsid w:val="00551CAD"/>
    <w:rsid w:val="00596925"/>
    <w:rsid w:val="00663592"/>
    <w:rsid w:val="0090665B"/>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rsid w:val="004C2AE8"/>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rsid w:val="004C2AE8"/>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hyperlink" Target="http://www.stdlife.ru" TargetMode="Externa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2145</Words>
  <Characters>12233</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14350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2022-09-19T14:09:00Z</dcterms:created>
  <dcterms:modified xsi:type="dcterms:W3CDTF">2022-09-19T14:09:00Z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